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</w:rPr>
        <w:t>ВЫСТУПЛЕНИЕ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</w:rPr>
        <w:t>«Актуальные вопросы уголовной ответственности за преступления против половой неприкосновенности несовершеннолетних»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 преступлениям, предусмотренным статьями 131 и 132 УК РФ, относятся половое сношение, мужеложство, лесбиянство и иные действия сексуального характера в отношении потерпевшего лица (потерпевшей или потерпевшего), которые совершены вопреки его воле и согласию и с применением насилия или с угрозой его применения к потерпевшему лицу или к другим лицам либо с использованием беспомощного состояния потерпевшего лица. При этом мотив совершения указанных преступлений (удовлетворение половой потребности, месть, национальная или религиозная ненависть, желание унизить потерпевшее лицо и т.п.) для квалификации содеянного значения не имеет.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Под насилием в статьях 131 и 132 УК РФ следует понимать как опасное, так и неопасное для жизни или здоровья насилие, включая побои или совершение иных насильственных действий, связанных с причинением потерпевшему лицу физической боли либо с ограничением его свободы.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Изнасилование и насильственные действия сексуального характера следует признавать совершенными с использованием беспомощного состояния потерпевшего лица в тех случаях, когда оно в силу своего физического или психического состояния (слабоумие или другое психическое расстройство, физические недостатки, иное болезненное либо бессознательное состояние), возраста (малолетнее или престарелое лицо) или иных обстоятельств не могло понимать характер и значение совершаемых с ним действий либо оказать сопротивление виновному. При этом лицо, совершая изнасилование или насильственные действия сексуального характера, должно сознавать, что потерпевшее лицо находится в беспомощном состоянии.</w:t>
      </w:r>
    </w:p>
    <w:p w:rsidR="0088741C" w:rsidRDefault="0088741C" w:rsidP="0088741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Понимание сексуальных действий как развратных или иных действий сексуального характера претерпело разнонаправленные изменения. С 2012 года развратные действия, совершенные в отношении несовершеннолетних, не достигших двенадцатилетнего возраста (демонстрация обнаженных половых органов, мастурбация на глазах детей, прикосновения и т.п.), рассматриваются уже в качестве насильственных действий сексуального характера, то есть более опасного полового преступления. Соответственно, расширилась сфера квалификации действий сексуального характера в качестве иных.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Уголовная ответственность за половое сношение и иные действия сексуального характера с лицом, достигшим двенадцатилетнего возраста, но не достигшим шестнадцатилетнего возраста, а равно за совершение в отношении указанных лиц развратных действий (статьи 134 и 135 УК РФ) наступает в случаях, когда половое сношение, мужеложство, лесбиянство или развратные действия были совершены без применения насилия или угрозы его применения и без использования беспомощного состояния потерпевшего лица.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По смыслу закона, уголовной ответственности за преступления, предусмотренные частями 1 - 6 статьи 134 УК РФ и частями 1 - 5 статьи 135 УК РФ, подлежат лица, достигшие ко времени совершения преступления восемнадцатилетнего возраста.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 развратным действиям в статье 135 УК РФ относятся любые действия, кроме полового сношения, мужеложства и лесбиянства, совершенные в отношении лиц, достигших двенадцатилетнего возраста, но не достигших шестнадцатилетнего возраста, которые были направлены на удовлетворение сексуального влечения виновного, или на вызывание сексуального возбуждения у потерпевшего лица, или на пробуждение у него интереса к сексуальным отношениям.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Преступления, предусмотренные статьями 134 и 135 УК РФ, следует считать оконченными соответственно с момента начала полового сношения, мужеложства, лесбиянства или развратных действий.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Если после начала полового сношения, мужеложства, лесбиянства или развратных действий к потерпевшему лицу с целью его понуждения к продолжению совершения таких </w:t>
      </w:r>
      <w:r>
        <w:rPr>
          <w:color w:val="212121"/>
        </w:rPr>
        <w:lastRenderedPageBreak/>
        <w:t>действий применяется насилие или выражается угроза применения насилия, содеянное охватывается статьями 131 и 132 УК РФ и дополнительной квалификации по статьям 134 и 135 УК РФ не требует.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Применяя закон об уголовной ответственности за совершение преступлений, предусмотренных статьями 131 - 135 УК РФ, в отношении несовершеннолетних, судам следует исходить из того, что квалификация преступлений по соответствующим признакам (к примеру, по пункту "а" части 3 статьи 131 УК РФ) возможна лишь в случаях, когда виновный знал или допускал, что потерпевшим является лицо, не достигшее восемнадцати лет или иного возраста, специально указанного в диспозиции статьи Особенной части УК РФ.</w:t>
      </w:r>
    </w:p>
    <w:p w:rsidR="0088741C" w:rsidRDefault="0088741C" w:rsidP="0088741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Развратными могут признаваться и такие действия, при которых непосредственный физический контакт с телом потерпевшего лица отсутствовал, включая действия, совершенные с использованием сети Интернет, иных информационно-телекоммуникационных сетей.</w:t>
      </w:r>
    </w:p>
    <w:p w:rsidR="0088741C" w:rsidRDefault="0088741C" w:rsidP="0088741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741C" w:rsidRDefault="0088741C" w:rsidP="0088741C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</w:rPr>
        <w:t>Заместитель межрайонного прокурора                                                                А.В. Гаврилов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80"/>
    <w:rsid w:val="002773E3"/>
    <w:rsid w:val="00836780"/>
    <w:rsid w:val="008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EA4B9-5E4B-4D88-896B-D53A94B3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8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2024-06-11T11:23:00Z</dcterms:created>
  <dcterms:modified xsi:type="dcterms:W3CDTF">2024-06-11T11:23:00Z</dcterms:modified>
</cp:coreProperties>
</file>