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A4B" w:rsidRDefault="00EE1A4B" w:rsidP="00EE1A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ТЕМА ВЫСТУПЛЕНИЯ</w:t>
      </w:r>
    </w:p>
    <w:p w:rsidR="00EE1A4B" w:rsidRDefault="00EE1A4B" w:rsidP="00EE1A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тему «Разъяснение законодательства об уголовной ответственности за уничтожение и повреждение чужого имущества»</w:t>
      </w:r>
    </w:p>
    <w:p w:rsidR="00EE1A4B" w:rsidRDefault="00EE1A4B" w:rsidP="00EE1A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E1A4B" w:rsidRDefault="00EE1A4B" w:rsidP="00EE1A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За совершение умышленного уничтожения или повреждения чужого имущества предусмотрена уголовная ответственность по статье 167 Уголовного кодекса Российской Федерации.</w:t>
      </w:r>
    </w:p>
    <w:p w:rsidR="00EE1A4B" w:rsidRDefault="00EE1A4B" w:rsidP="00EE1A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Ответственность за совершение данного вида преступлений предусмотрена в отношении лиц, достигших 16 летнего возраста.</w:t>
      </w:r>
    </w:p>
    <w:p w:rsidR="00EE1A4B" w:rsidRDefault="00EE1A4B" w:rsidP="00EE1A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Под </w:t>
      </w:r>
      <w:r>
        <w:rPr>
          <w:rStyle w:val="a4"/>
          <w:color w:val="212121"/>
          <w:sz w:val="21"/>
          <w:szCs w:val="21"/>
        </w:rPr>
        <w:t>уничтожением</w:t>
      </w:r>
      <w:r>
        <w:rPr>
          <w:color w:val="212121"/>
          <w:sz w:val="21"/>
          <w:szCs w:val="21"/>
        </w:rPr>
        <w:t> следует понимать такое внешнее воздействие на материальные предметы, в результате которого они прекращают свое физическое существование либо приводятся в полную непригодность для использования по целевому назначению. Уничтожение может привести к полному истреблению имущества путем сожжения, разрушения, растворения в кислоте и т.п. либо к превращению в такое состояние, когда оно полностью утрачивает свои качества и полезные свойства. Особенность уничтожения заключается в том, что вещь не может быть восстановлена путем ремонта или реставрации и полностью выводится из хозяйственного оборота.</w:t>
      </w:r>
    </w:p>
    <w:p w:rsidR="00EE1A4B" w:rsidRDefault="00EE1A4B" w:rsidP="00EE1A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Повреждением</w:t>
      </w:r>
      <w:r>
        <w:rPr>
          <w:color w:val="212121"/>
          <w:sz w:val="21"/>
          <w:szCs w:val="21"/>
        </w:rPr>
        <w:t> признается такое изменение свойств предмета, которое влечет существенное ухудшение его полезности, и вещь становится частично или полностью непригодной для ее хозяйственного или иного целевого использования. В отличие от уничтожения, означающего невосстановимую утрату вещи, повреждение влечет лишь качественное ухудшение предмета, которое может быть устранено путем реставрации, ремонта вещи, лечения животного и т.д.</w:t>
      </w:r>
    </w:p>
    <w:p w:rsidR="00EE1A4B" w:rsidRDefault="00EE1A4B" w:rsidP="00EE1A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Обязательный признак объективной стороны преступления - общественно опасное последствие в виде причинения значительного ущерба собственнику или законному владельцу имущества. Преступление признается </w:t>
      </w:r>
      <w:r>
        <w:rPr>
          <w:rStyle w:val="a4"/>
          <w:color w:val="212121"/>
          <w:sz w:val="21"/>
          <w:szCs w:val="21"/>
        </w:rPr>
        <w:t>оконченным</w:t>
      </w:r>
      <w:r>
        <w:rPr>
          <w:color w:val="212121"/>
          <w:sz w:val="21"/>
          <w:szCs w:val="21"/>
        </w:rPr>
        <w:t> в момент наступления указанного последствия.</w:t>
      </w:r>
    </w:p>
    <w:p w:rsidR="00EE1A4B" w:rsidRDefault="00EE1A4B" w:rsidP="00EE1A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Санкцией ч.1 ст.167 УК РФ предусмотрено наказание в виде штрафа в размере до 40000 рублей или в размере заработной платы или иного дохода осужденного за период до 3 месяцев, либо обязательные работы на срок до 360 часов, либо исправительные работы на срок до 1 года, либо арестом на срок до 3 месяцев, либо лишение свободы на срок до 2 лет.</w:t>
      </w:r>
    </w:p>
    <w:p w:rsidR="00EE1A4B" w:rsidRDefault="00EE1A4B" w:rsidP="00EE1A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Часть 2 ст.167 УК РФ определяет совершение умышленного уничтожения или повреждения чужого имущества, совершенные из хулиганских побуждений, то есть беспричинно, нарушая общественный порядок, а также путем поджога, взрыва или иным общеопасным способом либо повлекшие по неосторожности смерть человека или иные тяжкие последствия.</w:t>
      </w:r>
    </w:p>
    <w:p w:rsidR="00EE1A4B" w:rsidRDefault="00EE1A4B" w:rsidP="00EE1A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При решении вопроса о том, причинен ли значительный ущерб собственнику или иному владельцу имущества, следует исходить из стоимости уничтоженного имущества или стоимости восстановления поврежденного имущества, значимости этого имущества для потерпевшего, например в зависимости от рода его деятельности и материального положения либо финансово-экономического состояния юридического лица, являвшегося собственником или иным владельцем уничтоженного либо поврежденного имущества.</w:t>
      </w:r>
    </w:p>
    <w:p w:rsidR="00EE1A4B" w:rsidRDefault="00EE1A4B" w:rsidP="00EE1A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Если в результате поджога собственного имущества причинен значительный ущерб чужому имуществу либо имуществу, которое являлось совместной собственностью виновника пожара и иных лиц, действия такого лица, желавшего наступления указанных последствий или не желавшего, но сознательно допускавшего их либо относившегося к ним безразлично, надлежит квалифицировать как умышленное уничтожение или повреждение чужого имущества путем поджога (часть вторая статьи 167 УК РФ).</w:t>
      </w:r>
    </w:p>
    <w:p w:rsidR="00EE1A4B" w:rsidRDefault="00EE1A4B" w:rsidP="00EE1A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том случае, когда лицом совершен поджог своего имущества, в результате чего причинен по неосторожности вред в крупном размере чужому имуществу либо имуществу, которое являлось </w:t>
      </w:r>
      <w:r>
        <w:rPr>
          <w:color w:val="212121"/>
          <w:sz w:val="21"/>
          <w:szCs w:val="21"/>
        </w:rPr>
        <w:lastRenderedPageBreak/>
        <w:t>совместной собственностью иных лиц и виновного, действия последнего надлежит квалифицировать как уничтожение или повреждение чужого имущества по неосторожности (статья 168 УК РФ).</w:t>
      </w:r>
    </w:p>
    <w:p w:rsidR="00EE1A4B" w:rsidRDefault="00EE1A4B" w:rsidP="00EE1A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К тяжким последствиям, причиненным по неосторожности в результате умышленного уничтожения или повреждения имущества, относятся, в частности, причинение по неосторожности тяжкого вреда здоровью хотя бы одному человеку либо причинение средней тяжести вреда здоровью двум и более лицам; оставление потерпевших без жилья или средств к существованию; длительная приостановка или дезорганизация работы предприятия, учреждения или организации; длительное отключение потребителей от источников жизнеобеспечения - электроэнергии, газа, тепла, водоснабжения и т.п.</w:t>
      </w:r>
    </w:p>
    <w:p w:rsidR="00EE1A4B" w:rsidRDefault="00EE1A4B" w:rsidP="00EE1A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Наказание за данное преступление ужесточается лишением свободы до 5 лет.</w:t>
      </w:r>
    </w:p>
    <w:p w:rsidR="00EE1A4B" w:rsidRDefault="00EE1A4B" w:rsidP="00EE1A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E1A4B" w:rsidRDefault="00EE1A4B" w:rsidP="00EE1A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Заместитель Лискинского</w:t>
      </w:r>
    </w:p>
    <w:p w:rsidR="00EE1A4B" w:rsidRDefault="00EE1A4B" w:rsidP="00EE1A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межрайпрокурора</w:t>
      </w:r>
    </w:p>
    <w:p w:rsidR="00EE1A4B" w:rsidRDefault="00EE1A4B" w:rsidP="00EE1A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E1A4B" w:rsidRDefault="00EE1A4B" w:rsidP="00EE1A4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советник юстиции                                                                     А.В. Гаврилов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2F"/>
    <w:rsid w:val="002773E3"/>
    <w:rsid w:val="00AA332F"/>
    <w:rsid w:val="00EE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83427-CD28-40E8-8678-8D8BA4DB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1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2024-06-07T09:01:00Z</dcterms:created>
  <dcterms:modified xsi:type="dcterms:W3CDTF">2024-06-07T09:01:00Z</dcterms:modified>
</cp:coreProperties>
</file>