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26DF" w14:textId="77777777" w:rsidR="00032E80" w:rsidRPr="00032E80" w:rsidRDefault="00032E80" w:rsidP="00032E80">
      <w:r w:rsidRPr="00032E80">
        <w:rPr>
          <w:b/>
          <w:bCs/>
        </w:rPr>
        <w:t xml:space="preserve">СОВЕТ НАРОДНЫХ ДЕПУТАТОВ </w:t>
      </w:r>
    </w:p>
    <w:p w14:paraId="39170331" w14:textId="77777777" w:rsidR="00032E80" w:rsidRPr="00032E80" w:rsidRDefault="00032E80" w:rsidP="00032E80">
      <w:r w:rsidRPr="00032E80">
        <w:rPr>
          <w:b/>
          <w:bCs/>
        </w:rPr>
        <w:t xml:space="preserve">КРАСНОЗНАМЕНСКОГО СЕЛЬСКОГО ПОСЕЛЕНИЯ </w:t>
      </w:r>
    </w:p>
    <w:p w14:paraId="42E241E5" w14:textId="77777777" w:rsidR="00032E80" w:rsidRPr="00032E80" w:rsidRDefault="00032E80" w:rsidP="00032E80">
      <w:r w:rsidRPr="00032E80">
        <w:rPr>
          <w:b/>
          <w:bCs/>
        </w:rPr>
        <w:t>ЛИСКИНСКОГО МУНИЦИПАЛЬНОГО РАЙОНА</w:t>
      </w:r>
    </w:p>
    <w:p w14:paraId="7D06D8E3" w14:textId="77777777" w:rsidR="00032E80" w:rsidRPr="00032E80" w:rsidRDefault="00032E80" w:rsidP="00032E80">
      <w:r w:rsidRPr="00032E80">
        <w:rPr>
          <w:b/>
          <w:bCs/>
        </w:rPr>
        <w:t>ВОРОНЕЖСКОЙ ОБЛАСТИ</w:t>
      </w:r>
    </w:p>
    <w:p w14:paraId="0ABB6F7C" w14:textId="77777777" w:rsidR="00032E80" w:rsidRPr="00032E80" w:rsidRDefault="00032E80" w:rsidP="00032E80">
      <w:r w:rsidRPr="00032E80">
        <w:t> </w:t>
      </w:r>
    </w:p>
    <w:p w14:paraId="53B094A1" w14:textId="00898673" w:rsidR="00032E80" w:rsidRPr="00032E80" w:rsidRDefault="00032E80" w:rsidP="00032E80">
      <w:r w:rsidRPr="00032E80">
        <mc:AlternateContent>
          <mc:Choice Requires="wps">
            <w:drawing>
              <wp:inline distT="0" distB="0" distL="0" distR="0" wp14:anchorId="58840696" wp14:editId="4A141C2B">
                <wp:extent cx="304800" cy="304800"/>
                <wp:effectExtent l="0" t="0" r="0" b="0"/>
                <wp:docPr id="2060493622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A9D080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32E80">
        <w:rPr>
          <w:b/>
          <w:bCs/>
        </w:rPr>
        <w:t>РЕШЕНИЕ</w:t>
      </w:r>
    </w:p>
    <w:p w14:paraId="3842C140" w14:textId="77777777" w:rsidR="00032E80" w:rsidRPr="00032E80" w:rsidRDefault="00032E80" w:rsidP="00032E80">
      <w:r w:rsidRPr="00032E80">
        <w:t> </w:t>
      </w:r>
    </w:p>
    <w:p w14:paraId="73FC8924" w14:textId="77777777" w:rsidR="00032E80" w:rsidRPr="00032E80" w:rsidRDefault="00032E80" w:rsidP="00032E80">
      <w:r w:rsidRPr="00032E80">
        <w:t>от   11 ноября  2016 г.        № 68     </w:t>
      </w:r>
    </w:p>
    <w:p w14:paraId="3A262290" w14:textId="77777777" w:rsidR="00032E80" w:rsidRPr="00032E80" w:rsidRDefault="00032E80" w:rsidP="00032E80">
      <w:r w:rsidRPr="00032E80">
        <w:t>    с.  Лискинское</w:t>
      </w:r>
    </w:p>
    <w:p w14:paraId="6408CB26" w14:textId="77777777" w:rsidR="00032E80" w:rsidRPr="00032E80" w:rsidRDefault="00032E80" w:rsidP="00032E80">
      <w:r w:rsidRPr="00032E80">
        <w:t> </w:t>
      </w:r>
    </w:p>
    <w:p w14:paraId="40664CAB" w14:textId="77777777" w:rsidR="00032E80" w:rsidRPr="00032E80" w:rsidRDefault="00032E80" w:rsidP="00032E80">
      <w:r w:rsidRPr="00032E80">
        <w:t> </w:t>
      </w:r>
    </w:p>
    <w:p w14:paraId="2F980A1F" w14:textId="77777777" w:rsidR="00032E80" w:rsidRPr="00032E80" w:rsidRDefault="00032E80" w:rsidP="00032E80">
      <w:r w:rsidRPr="00032E80">
        <w:t>О программе «Комплексное развитие  коммунальной инфраструктуры  Краснознаменского  сельского поселения на 2017 - 2030 годы»</w:t>
      </w:r>
    </w:p>
    <w:p w14:paraId="76C92478" w14:textId="77777777" w:rsidR="00032E80" w:rsidRPr="00032E80" w:rsidRDefault="00032E80" w:rsidP="00032E80">
      <w:r w:rsidRPr="00032E80">
        <w:t> </w:t>
      </w:r>
    </w:p>
    <w:p w14:paraId="1D890E4D" w14:textId="77777777" w:rsidR="00032E80" w:rsidRPr="00032E80" w:rsidRDefault="00032E80" w:rsidP="00032E80">
      <w:r w:rsidRPr="00032E80">
        <w:t>В соответствии с Федеральным законом от 06.10.2003 г. № 131-ФЗ «Об общих принципах организации местного самоуправления в Российской Федерации», Уставом Краснознаменского сельского поселения  Совет народных депутатов Краснознаменского сельского поселения</w:t>
      </w:r>
    </w:p>
    <w:p w14:paraId="2DF65972" w14:textId="77777777" w:rsidR="00032E80" w:rsidRPr="00032E80" w:rsidRDefault="00032E80" w:rsidP="00032E80">
      <w:r w:rsidRPr="00032E80">
        <w:t> </w:t>
      </w:r>
    </w:p>
    <w:p w14:paraId="5ED22A1A" w14:textId="77777777" w:rsidR="00032E80" w:rsidRPr="00032E80" w:rsidRDefault="00032E80" w:rsidP="00032E80">
      <w:r w:rsidRPr="00032E80">
        <w:rPr>
          <w:b/>
          <w:bCs/>
        </w:rPr>
        <w:t>РЕШИЛ:</w:t>
      </w:r>
    </w:p>
    <w:p w14:paraId="3FA6106C" w14:textId="77777777" w:rsidR="00032E80" w:rsidRPr="00032E80" w:rsidRDefault="00032E80" w:rsidP="00032E80">
      <w:r w:rsidRPr="00032E80">
        <w:t>  </w:t>
      </w:r>
    </w:p>
    <w:p w14:paraId="60D0C511" w14:textId="77777777" w:rsidR="00032E80" w:rsidRPr="00032E80" w:rsidRDefault="00032E80" w:rsidP="00032E80">
      <w:r w:rsidRPr="00032E80">
        <w:t> </w:t>
      </w:r>
    </w:p>
    <w:p w14:paraId="4425021B" w14:textId="77777777" w:rsidR="00032E80" w:rsidRPr="00032E80" w:rsidRDefault="00032E80" w:rsidP="00032E80">
      <w:r w:rsidRPr="00032E80">
        <w:t>        1. Утвердить программу Комплексного развития коммунальной инфраструктуры Краснознаменского сельского поселения  на 2017-2030 годы согласно приложению.</w:t>
      </w:r>
    </w:p>
    <w:p w14:paraId="5ACE92FC" w14:textId="77777777" w:rsidR="00032E80" w:rsidRPr="00032E80" w:rsidRDefault="00032E80" w:rsidP="00032E80">
      <w:r w:rsidRPr="00032E80">
        <w:t>2.Настоящее решение вступает в силу с момента его официального обнародования в порядке установленным Уставом Краснознаменского  сельского поселения Лискинского муниципального района.</w:t>
      </w:r>
    </w:p>
    <w:p w14:paraId="41E9AAD5" w14:textId="77777777" w:rsidR="00032E80" w:rsidRPr="00032E80" w:rsidRDefault="00032E80" w:rsidP="00032E80">
      <w:r w:rsidRPr="00032E80">
        <w:t>3.Контроль за исполнением настоящего Решения возложить на постоянную комиссию  (при Совете народных депутатов)  Краснознаменского сельского поселения.</w:t>
      </w:r>
    </w:p>
    <w:p w14:paraId="3C4B8CB0" w14:textId="77777777" w:rsidR="00032E80" w:rsidRPr="00032E80" w:rsidRDefault="00032E80" w:rsidP="00032E80">
      <w:r w:rsidRPr="00032E80">
        <w:t> </w:t>
      </w:r>
    </w:p>
    <w:p w14:paraId="39611793" w14:textId="77777777" w:rsidR="00032E80" w:rsidRPr="00032E80" w:rsidRDefault="00032E80" w:rsidP="00032E80">
      <w:r w:rsidRPr="00032E80">
        <w:lastRenderedPageBreak/>
        <w:t> </w:t>
      </w:r>
    </w:p>
    <w:p w14:paraId="5CD241DC" w14:textId="77777777" w:rsidR="00032E80" w:rsidRPr="00032E80" w:rsidRDefault="00032E80" w:rsidP="00032E80">
      <w:r w:rsidRPr="00032E80">
        <w:t>Председатель Совета народных депутатов                            Карнаух Г.А.</w:t>
      </w:r>
    </w:p>
    <w:p w14:paraId="09357E80" w14:textId="77777777" w:rsidR="00032E80" w:rsidRPr="00032E80" w:rsidRDefault="00032E80" w:rsidP="00032E80">
      <w:r w:rsidRPr="00032E80">
        <w:t>Краснознаменского сельского поселения</w:t>
      </w:r>
    </w:p>
    <w:p w14:paraId="6442A55A" w14:textId="77777777" w:rsidR="00032E80" w:rsidRPr="00032E80" w:rsidRDefault="00032E80" w:rsidP="00032E80">
      <w:r w:rsidRPr="00032E80">
        <w:t>      </w:t>
      </w:r>
    </w:p>
    <w:p w14:paraId="6BCE5804" w14:textId="77777777" w:rsidR="00032E80" w:rsidRPr="00032E80" w:rsidRDefault="00032E80" w:rsidP="00032E80">
      <w:r w:rsidRPr="00032E80">
        <w:t> Глава Краснознаменского</w:t>
      </w:r>
    </w:p>
    <w:p w14:paraId="661387FD" w14:textId="77777777" w:rsidR="00032E80" w:rsidRPr="00032E80" w:rsidRDefault="00032E80" w:rsidP="00032E80">
      <w:r w:rsidRPr="00032E80">
        <w:t> сельского поселения                                                           Квашнина Л.А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654DC8A" w14:textId="77777777" w:rsidR="00032E80" w:rsidRPr="00032E80" w:rsidRDefault="00032E80" w:rsidP="00032E80">
      <w:r w:rsidRPr="00032E80">
        <w:t> </w:t>
      </w:r>
    </w:p>
    <w:p w14:paraId="509D55A0" w14:textId="77777777" w:rsidR="00032E80" w:rsidRPr="00032E80" w:rsidRDefault="00032E80" w:rsidP="00032E80">
      <w:r w:rsidRPr="00032E80">
        <w:t> </w:t>
      </w:r>
    </w:p>
    <w:p w14:paraId="3EEABD82" w14:textId="77777777" w:rsidR="00032E80" w:rsidRPr="00032E80" w:rsidRDefault="00032E80" w:rsidP="00032E80">
      <w:r w:rsidRPr="00032E80">
        <w:t> </w:t>
      </w:r>
    </w:p>
    <w:p w14:paraId="4E74EAA9" w14:textId="77777777" w:rsidR="00032E80" w:rsidRPr="00032E80" w:rsidRDefault="00032E80" w:rsidP="00032E80">
      <w:r w:rsidRPr="00032E80">
        <w:t>    Приложение</w:t>
      </w:r>
    </w:p>
    <w:p w14:paraId="765B2557" w14:textId="77777777" w:rsidR="00032E80" w:rsidRPr="00032E80" w:rsidRDefault="00032E80" w:rsidP="00032E80">
      <w:r w:rsidRPr="00032E80">
        <w:t>                                                                                       к решению Совета народных депутатов</w:t>
      </w:r>
    </w:p>
    <w:p w14:paraId="21B4738B" w14:textId="77777777" w:rsidR="00032E80" w:rsidRPr="00032E80" w:rsidRDefault="00032E80" w:rsidP="00032E80">
      <w:r w:rsidRPr="00032E80">
        <w:t>                                                                             Краснознаменского сельского поселения</w:t>
      </w:r>
    </w:p>
    <w:p w14:paraId="22C15591" w14:textId="77777777" w:rsidR="00032E80" w:rsidRPr="00032E80" w:rsidRDefault="00032E80" w:rsidP="00032E80">
      <w:r w:rsidRPr="00032E80">
        <w:t>                                                                                                                       </w:t>
      </w:r>
      <w:r w:rsidRPr="00032E80">
        <w:rPr>
          <w:u w:val="single"/>
        </w:rPr>
        <w:t>от 11.11. 2016 г. № 68</w:t>
      </w:r>
    </w:p>
    <w:p w14:paraId="6DFC6CBF" w14:textId="77777777" w:rsidR="00032E80" w:rsidRPr="00032E80" w:rsidRDefault="00032E80" w:rsidP="00032E80">
      <w:r w:rsidRPr="00032E80">
        <w:t> </w:t>
      </w:r>
    </w:p>
    <w:p w14:paraId="07E4C9C3" w14:textId="77777777" w:rsidR="00032E80" w:rsidRPr="00032E80" w:rsidRDefault="00032E80" w:rsidP="00032E80">
      <w:r w:rsidRPr="00032E80">
        <w:t> </w:t>
      </w:r>
    </w:p>
    <w:p w14:paraId="6F1CE061" w14:textId="77777777" w:rsidR="00032E80" w:rsidRPr="00032E80" w:rsidRDefault="00032E80" w:rsidP="00032E80">
      <w:r w:rsidRPr="00032E80">
        <w:t> </w:t>
      </w:r>
    </w:p>
    <w:p w14:paraId="41D8DF53" w14:textId="77777777" w:rsidR="00032E80" w:rsidRPr="00032E80" w:rsidRDefault="00032E80" w:rsidP="00032E80">
      <w:r w:rsidRPr="00032E80">
        <w:t> </w:t>
      </w:r>
    </w:p>
    <w:p w14:paraId="37FC572F" w14:textId="77777777" w:rsidR="00032E80" w:rsidRPr="00032E80" w:rsidRDefault="00032E80" w:rsidP="00032E80">
      <w:r w:rsidRPr="00032E80">
        <w:t> </w:t>
      </w:r>
    </w:p>
    <w:p w14:paraId="66A96C5B" w14:textId="77777777" w:rsidR="00032E80" w:rsidRPr="00032E80" w:rsidRDefault="00032E80" w:rsidP="00032E80">
      <w:r w:rsidRPr="00032E80">
        <w:t> </w:t>
      </w:r>
    </w:p>
    <w:p w14:paraId="0CAEC770" w14:textId="77777777" w:rsidR="00032E80" w:rsidRPr="00032E80" w:rsidRDefault="00032E80" w:rsidP="00032E80">
      <w:r w:rsidRPr="00032E80">
        <w:t> </w:t>
      </w:r>
    </w:p>
    <w:p w14:paraId="2825C824" w14:textId="77777777" w:rsidR="00032E80" w:rsidRPr="00032E80" w:rsidRDefault="00032E80" w:rsidP="00032E80">
      <w:r w:rsidRPr="00032E80">
        <w:rPr>
          <w:b/>
          <w:bCs/>
          <w:i/>
          <w:iCs/>
        </w:rPr>
        <w:t xml:space="preserve">Программа комплексного развития </w:t>
      </w:r>
    </w:p>
    <w:p w14:paraId="4C7BC63F" w14:textId="77777777" w:rsidR="00032E80" w:rsidRPr="00032E80" w:rsidRDefault="00032E80" w:rsidP="00032E80">
      <w:r w:rsidRPr="00032E80">
        <w:rPr>
          <w:b/>
          <w:bCs/>
          <w:i/>
          <w:iCs/>
        </w:rPr>
        <w:t xml:space="preserve">коммунальной инфраструктуры </w:t>
      </w:r>
    </w:p>
    <w:p w14:paraId="43714F6E" w14:textId="77777777" w:rsidR="00032E80" w:rsidRPr="00032E80" w:rsidRDefault="00032E80" w:rsidP="00032E80">
      <w:r w:rsidRPr="00032E80">
        <w:rPr>
          <w:b/>
          <w:bCs/>
          <w:i/>
          <w:iCs/>
        </w:rPr>
        <w:t>КРАСНОЗНАМЕНСКОГО СЕЛЬСКОГО ПОСЕЛЕНИЯ лиСКИНСКОГО  муниципального района воронежской области на 2017-2030 годЫ</w:t>
      </w:r>
    </w:p>
    <w:p w14:paraId="6D01020E" w14:textId="77777777" w:rsidR="00032E80" w:rsidRPr="00032E80" w:rsidRDefault="00032E80" w:rsidP="00032E80">
      <w:r w:rsidRPr="00032E80">
        <w:t> </w:t>
      </w:r>
    </w:p>
    <w:p w14:paraId="5AB8BDC8" w14:textId="77777777" w:rsidR="00032E80" w:rsidRPr="00032E80" w:rsidRDefault="00032E80" w:rsidP="00032E80">
      <w:r w:rsidRPr="00032E80">
        <w:t> </w:t>
      </w:r>
    </w:p>
    <w:p w14:paraId="7C5594AB" w14:textId="77777777" w:rsidR="00032E80" w:rsidRPr="00032E80" w:rsidRDefault="00032E80" w:rsidP="00032E80">
      <w:r w:rsidRPr="00032E80">
        <w:t> </w:t>
      </w:r>
    </w:p>
    <w:p w14:paraId="7A355D5A" w14:textId="77777777" w:rsidR="00032E80" w:rsidRPr="00032E80" w:rsidRDefault="00032E80" w:rsidP="00032E80">
      <w:r w:rsidRPr="00032E80">
        <w:t> </w:t>
      </w:r>
    </w:p>
    <w:p w14:paraId="6C4B4200" w14:textId="77777777" w:rsidR="00032E80" w:rsidRPr="00032E80" w:rsidRDefault="00032E80" w:rsidP="00032E80">
      <w:r w:rsidRPr="00032E80">
        <w:lastRenderedPageBreak/>
        <w:t> </w:t>
      </w:r>
    </w:p>
    <w:p w14:paraId="1E2FE107" w14:textId="77777777" w:rsidR="00032E80" w:rsidRPr="00032E80" w:rsidRDefault="00032E80" w:rsidP="00032E80">
      <w:r w:rsidRPr="00032E80">
        <w:t> </w:t>
      </w:r>
    </w:p>
    <w:p w14:paraId="2DD89A18" w14:textId="77777777" w:rsidR="00032E80" w:rsidRPr="00032E80" w:rsidRDefault="00032E80" w:rsidP="00032E80">
      <w:r w:rsidRPr="00032E80">
        <w:t> </w:t>
      </w:r>
    </w:p>
    <w:p w14:paraId="699C484F" w14:textId="77777777" w:rsidR="00032E80" w:rsidRPr="00032E80" w:rsidRDefault="00032E80" w:rsidP="00032E80">
      <w:r w:rsidRPr="00032E80">
        <w:t> </w:t>
      </w:r>
    </w:p>
    <w:p w14:paraId="2B8EE461" w14:textId="77777777" w:rsidR="00032E80" w:rsidRPr="00032E80" w:rsidRDefault="00032E80" w:rsidP="00032E80">
      <w:r w:rsidRPr="00032E80">
        <w:t> </w:t>
      </w:r>
    </w:p>
    <w:p w14:paraId="23DC2360" w14:textId="77777777" w:rsidR="00032E80" w:rsidRPr="00032E80" w:rsidRDefault="00032E80" w:rsidP="00032E80">
      <w:r w:rsidRPr="00032E80">
        <w:t> </w:t>
      </w:r>
    </w:p>
    <w:p w14:paraId="4F45CDF3" w14:textId="77777777" w:rsidR="00032E80" w:rsidRPr="00032E80" w:rsidRDefault="00032E80" w:rsidP="00032E80">
      <w:r w:rsidRPr="00032E80">
        <w:t> </w:t>
      </w:r>
    </w:p>
    <w:p w14:paraId="43FAC655" w14:textId="77777777" w:rsidR="00032E80" w:rsidRPr="00032E80" w:rsidRDefault="00032E80" w:rsidP="00032E80">
      <w:r w:rsidRPr="00032E80">
        <w:t> </w:t>
      </w:r>
    </w:p>
    <w:p w14:paraId="069789AB" w14:textId="77777777" w:rsidR="00032E80" w:rsidRPr="00032E80" w:rsidRDefault="00032E80" w:rsidP="00032E80">
      <w:r w:rsidRPr="00032E80">
        <w:t> </w:t>
      </w:r>
    </w:p>
    <w:p w14:paraId="7E890FFA" w14:textId="77777777" w:rsidR="00032E80" w:rsidRPr="00032E80" w:rsidRDefault="00032E80" w:rsidP="00032E80">
      <w:r w:rsidRPr="00032E80">
        <w:t> </w:t>
      </w:r>
    </w:p>
    <w:p w14:paraId="6B36E620" w14:textId="77777777" w:rsidR="00032E80" w:rsidRPr="00032E80" w:rsidRDefault="00032E80" w:rsidP="00032E80">
      <w:r w:rsidRPr="00032E80">
        <w:t> </w:t>
      </w:r>
    </w:p>
    <w:p w14:paraId="342740A7" w14:textId="77777777" w:rsidR="00032E80" w:rsidRPr="00032E80" w:rsidRDefault="00032E80" w:rsidP="00032E80">
      <w:r w:rsidRPr="00032E80">
        <w:t> </w:t>
      </w:r>
    </w:p>
    <w:p w14:paraId="60E81737" w14:textId="77777777" w:rsidR="00032E80" w:rsidRPr="00032E80" w:rsidRDefault="00032E80" w:rsidP="00032E80">
      <w:r w:rsidRPr="00032E80">
        <w:t> </w:t>
      </w:r>
    </w:p>
    <w:p w14:paraId="42CF7CEF" w14:textId="77777777" w:rsidR="00032E80" w:rsidRPr="00032E80" w:rsidRDefault="00032E80" w:rsidP="00032E80">
      <w:r w:rsidRPr="00032E80">
        <w:t> </w:t>
      </w:r>
    </w:p>
    <w:p w14:paraId="2CF8C281" w14:textId="77777777" w:rsidR="00032E80" w:rsidRPr="00032E80" w:rsidRDefault="00032E80" w:rsidP="00032E80">
      <w:r w:rsidRPr="00032E80">
        <w:t> </w:t>
      </w:r>
    </w:p>
    <w:p w14:paraId="5E4A94FF" w14:textId="77777777" w:rsidR="00032E80" w:rsidRPr="00032E80" w:rsidRDefault="00032E80" w:rsidP="00032E80">
      <w:r w:rsidRPr="00032E80">
        <w:t> </w:t>
      </w:r>
    </w:p>
    <w:p w14:paraId="6E42D513" w14:textId="77777777" w:rsidR="00032E80" w:rsidRPr="00032E80" w:rsidRDefault="00032E80" w:rsidP="00032E80">
      <w:r w:rsidRPr="00032E80">
        <w:t> </w:t>
      </w:r>
    </w:p>
    <w:p w14:paraId="14F51CF6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 </w:t>
      </w:r>
    </w:p>
    <w:p w14:paraId="1A64C1F1" w14:textId="77777777" w:rsidR="00032E80" w:rsidRPr="00032E80" w:rsidRDefault="00032E80" w:rsidP="00032E80">
      <w:r w:rsidRPr="00032E80">
        <w:t> </w:t>
      </w:r>
    </w:p>
    <w:p w14:paraId="2670F359" w14:textId="77777777" w:rsidR="00032E80" w:rsidRPr="00032E80" w:rsidRDefault="00032E80" w:rsidP="00032E80">
      <w:r w:rsidRPr="00032E80">
        <w:t> </w:t>
      </w:r>
    </w:p>
    <w:p w14:paraId="56346B08" w14:textId="77777777" w:rsidR="00032E80" w:rsidRPr="00032E80" w:rsidRDefault="00032E80" w:rsidP="00032E80">
      <w:r w:rsidRPr="00032E80">
        <w:t> </w:t>
      </w:r>
    </w:p>
    <w:p w14:paraId="33FAF99C" w14:textId="77777777" w:rsidR="00032E80" w:rsidRPr="00032E80" w:rsidRDefault="00032E80" w:rsidP="00032E80">
      <w:r w:rsidRPr="00032E80">
        <w:t> </w:t>
      </w:r>
    </w:p>
    <w:p w14:paraId="3E469822" w14:textId="77777777" w:rsidR="00032E80" w:rsidRPr="00032E80" w:rsidRDefault="00032E80" w:rsidP="00032E80">
      <w:r w:rsidRPr="00032E80">
        <w:t> </w:t>
      </w:r>
    </w:p>
    <w:p w14:paraId="35472E9D" w14:textId="77777777" w:rsidR="00032E80" w:rsidRPr="00032E80" w:rsidRDefault="00032E80" w:rsidP="00032E80">
      <w:r w:rsidRPr="00032E80">
        <w:t> </w:t>
      </w:r>
    </w:p>
    <w:p w14:paraId="06D403D9" w14:textId="77777777" w:rsidR="00032E80" w:rsidRPr="00032E80" w:rsidRDefault="00032E80" w:rsidP="00032E80">
      <w:r w:rsidRPr="00032E80">
        <w:t> </w:t>
      </w:r>
    </w:p>
    <w:p w14:paraId="0EA441E6" w14:textId="77777777" w:rsidR="00032E80" w:rsidRPr="00032E80" w:rsidRDefault="00032E80" w:rsidP="00032E80">
      <w:r w:rsidRPr="00032E80">
        <w:t xml:space="preserve">                                    </w:t>
      </w:r>
      <w:r w:rsidRPr="00032E80">
        <w:rPr>
          <w:b/>
          <w:bCs/>
        </w:rPr>
        <w:t>Нормативно-правовая база</w:t>
      </w:r>
    </w:p>
    <w:p w14:paraId="4E80D285" w14:textId="77777777" w:rsidR="00032E80" w:rsidRPr="00032E80" w:rsidRDefault="00032E80" w:rsidP="00032E80">
      <w:r w:rsidRPr="00032E80">
        <w:t>          Программа комплексного развития коммунальной инфраструктуры Краснознаменского сельского поселения  Лискинского  муниципального района Воронежской области на 2017- 2030 годы разработана согласно условиям Технического задания.</w:t>
      </w:r>
    </w:p>
    <w:p w14:paraId="3F191A79" w14:textId="77777777" w:rsidR="00032E80" w:rsidRPr="00032E80" w:rsidRDefault="00032E80" w:rsidP="00032E80">
      <w:r w:rsidRPr="00032E80">
        <w:lastRenderedPageBreak/>
        <w:t>          Настоящая Программа комплексного развития разработана в соответствии с требованиями следующих основных законодательных и нормативных документов:</w:t>
      </w:r>
    </w:p>
    <w:p w14:paraId="41196BD9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ФЗ № 210-ФЗ от 24.12.2004«Об основах регулирования тарифов организаций коммунального комплекса»</w:t>
      </w:r>
    </w:p>
    <w:p w14:paraId="074B4026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ФЗ № 41-ФЗ от 14.04.1995 «О государственном регулировании тарифов на электрическую и тепловую энергию в РФ»</w:t>
      </w:r>
    </w:p>
    <w:p w14:paraId="6CE89CE3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ФЗ № 258-ФЗ от 29.12.2006 «О внесении изменений в отдельные законодательные акты Российской Федерации в связи с совершенствованием разграничения полномочий»</w:t>
      </w:r>
    </w:p>
    <w:p w14:paraId="32D79B50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ФЗ № 131-ФЗ от 06.10.2003 «Об общих принципах организации местного самоуправления в Российской Федерации»</w:t>
      </w:r>
    </w:p>
    <w:p w14:paraId="146E26CE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ФЗ № 184-ФЗ от 27.12.2002 «О техническом регулировании»</w:t>
      </w:r>
    </w:p>
    <w:p w14:paraId="60D35F09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Постановления Правительства РФ № 109 от 26.02.2004 «О ценообразовании в отношении электрической и тепловой энергии» и Правил государственного регулирования и применения тарифов (цен) на электрическую и тепловую энергию в Российской Федерации, утвержденных вышеназванным постановлением»</w:t>
      </w:r>
    </w:p>
    <w:p w14:paraId="27F1D0EF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Постановления Правительства РФ от 24.05.2007 № 316 «Об утверждении правил определения условий деятельности организаций коммунального комплекса, объективное изменение которых влияет на стоимость товаров и услуг этих организаций»</w:t>
      </w:r>
    </w:p>
    <w:p w14:paraId="02E9338D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Постановления Правительства РФ от 23.07.2007 № 464 «Об утверждении правил финансирования инвестиционных программ организаций коммунального комплекса – производителей товаров и услуг в сфере электро- и(или) теплоснабжения»</w:t>
      </w:r>
    </w:p>
    <w:p w14:paraId="476B49B7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Приказа Министерства Регионального Развития РФ № 99 от 10.10.2007 «Об утверждении Методических рекомендаций по разработке инвестиционных программ организаций коммунального комплекса»</w:t>
      </w:r>
    </w:p>
    <w:p w14:paraId="79F7D2BD" w14:textId="77777777" w:rsidR="00032E80" w:rsidRPr="00032E80" w:rsidRDefault="00032E80" w:rsidP="00032E80">
      <w:pPr>
        <w:numPr>
          <w:ilvl w:val="0"/>
          <w:numId w:val="1"/>
        </w:numPr>
      </w:pPr>
      <w:r w:rsidRPr="00032E80">
        <w:t>Приказа Министерства Регионального Развития РФ № 100 от 10.10.2007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</w:r>
    </w:p>
    <w:p w14:paraId="335C84A9" w14:textId="77777777" w:rsidR="00032E80" w:rsidRPr="00032E80" w:rsidRDefault="00032E80" w:rsidP="00032E80">
      <w:r w:rsidRPr="00032E80">
        <w:rPr>
          <w:b/>
          <w:bCs/>
        </w:rPr>
        <w:t>а также на основании</w:t>
      </w:r>
      <w:r w:rsidRPr="00032E80">
        <w:t>:</w:t>
      </w:r>
    </w:p>
    <w:p w14:paraId="7F5A25BA" w14:textId="77777777" w:rsidR="00032E80" w:rsidRPr="00032E80" w:rsidRDefault="00032E80" w:rsidP="00032E80">
      <w:pPr>
        <w:numPr>
          <w:ilvl w:val="0"/>
          <w:numId w:val="2"/>
        </w:numPr>
      </w:pPr>
      <w:r w:rsidRPr="00032E80">
        <w:t>Методических указаний по расчету регулируемых тарифов и цен на электрическую (тепловую) энергию на розничном (потребительском) рынке, утвержденных приказом Федеральной службы по тарифам от 06.08.2004</w:t>
      </w:r>
      <w:r w:rsidRPr="00032E80">
        <w:br/>
        <w:t>№ 20-Э/2;</w:t>
      </w:r>
    </w:p>
    <w:p w14:paraId="406644B6" w14:textId="77777777" w:rsidR="00032E80" w:rsidRPr="00032E80" w:rsidRDefault="00032E80" w:rsidP="00032E80">
      <w:pPr>
        <w:numPr>
          <w:ilvl w:val="0"/>
          <w:numId w:val="2"/>
        </w:numPr>
      </w:pPr>
      <w:r w:rsidRPr="00032E80">
        <w:lastRenderedPageBreak/>
        <w:t>Прочих законов и подзаконных актов, методических разработок и подходов, действующих в отношении сферы и предмета государственного регулирования тарифов на продукцию (услуги) в сфере жилищно-коммунального хозяйства в Российской Федерации.</w:t>
      </w:r>
    </w:p>
    <w:p w14:paraId="2E66C293" w14:textId="77777777" w:rsidR="00032E80" w:rsidRPr="00032E80" w:rsidRDefault="00032E80" w:rsidP="00032E80">
      <w:r w:rsidRPr="00032E80">
        <w:t> </w:t>
      </w:r>
    </w:p>
    <w:p w14:paraId="37434DAE" w14:textId="77777777" w:rsidR="00032E80" w:rsidRPr="00032E80" w:rsidRDefault="00032E80" w:rsidP="00032E80">
      <w:r w:rsidRPr="00032E80">
        <w:t> </w:t>
      </w:r>
    </w:p>
    <w:p w14:paraId="2C07E29B" w14:textId="77777777" w:rsidR="00032E80" w:rsidRPr="00032E80" w:rsidRDefault="00032E80" w:rsidP="00032E80">
      <w:r w:rsidRPr="00032E80">
        <w:t> </w:t>
      </w:r>
    </w:p>
    <w:p w14:paraId="458D1858" w14:textId="77777777" w:rsidR="00032E80" w:rsidRPr="00032E80" w:rsidRDefault="00032E80" w:rsidP="00032E80">
      <w:r w:rsidRPr="00032E80">
        <w:t> </w:t>
      </w:r>
    </w:p>
    <w:p w14:paraId="50EBBF1C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1.    Паспорт Программы комплексного развития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6974"/>
      </w:tblGrid>
      <w:tr w:rsidR="00032E80" w:rsidRPr="00032E80" w14:paraId="1513756C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F7886" w14:textId="77777777" w:rsidR="00032E80" w:rsidRPr="00032E80" w:rsidRDefault="00032E80" w:rsidP="00032E80">
            <w:r w:rsidRPr="00032E80">
              <w:rPr>
                <w:b/>
                <w:bCs/>
              </w:rPr>
              <w:t>Полное наименование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FA757" w14:textId="77777777" w:rsidR="00032E80" w:rsidRPr="00032E80" w:rsidRDefault="00032E80" w:rsidP="00032E80">
            <w:r w:rsidRPr="00032E80">
              <w:t>Программа комплексного развития коммунальной инфраструктуры Краснознаменского сельского поселения Лискинского муниципального района Воронежской области на 2017- 2030 годы</w:t>
            </w:r>
          </w:p>
        </w:tc>
      </w:tr>
      <w:tr w:rsidR="00032E80" w:rsidRPr="00032E80" w14:paraId="1EEB78BD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C6848" w14:textId="77777777" w:rsidR="00032E80" w:rsidRPr="00032E80" w:rsidRDefault="00032E80" w:rsidP="00032E80">
            <w:r w:rsidRPr="00032E80">
              <w:rPr>
                <w:b/>
                <w:bCs/>
              </w:rPr>
              <w:t>Основание для разработки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66E6" w14:textId="77777777" w:rsidR="00032E80" w:rsidRPr="00032E80" w:rsidRDefault="00032E80" w:rsidP="00032E80">
            <w:r w:rsidRPr="00032E80">
              <w:t>1.ФЗ № 210-ФЗ от 30.12.2004 «Об основах регулирования тарифов организаций коммунального комплекса»</w:t>
            </w:r>
          </w:p>
          <w:p w14:paraId="793D7019" w14:textId="77777777" w:rsidR="00032E80" w:rsidRPr="00032E80" w:rsidRDefault="00032E80" w:rsidP="00032E80">
            <w:r w:rsidRPr="00032E80">
              <w:t>2.Постановление Правительства РФ от 24.05.2007 № 316 «Об утверждении правил определения условий деятельности организаций коммунального комплекса, объективное изменение которых влияет на стоимость товаров и услуг этих организаций»</w:t>
            </w:r>
          </w:p>
          <w:p w14:paraId="45027AAC" w14:textId="77777777" w:rsidR="00032E80" w:rsidRPr="00032E80" w:rsidRDefault="00032E80" w:rsidP="00032E80">
            <w:r w:rsidRPr="00032E80">
              <w:t>3.Постановление Правительства РФ от 23.07.2007 № 464 «Об утверждении правил финансирования инвестиционных программ организаций коммунального комплекса – производителей товаров и услуг в сфере электро- и(или) теплоснабжения»</w:t>
            </w:r>
          </w:p>
          <w:p w14:paraId="0B29019D" w14:textId="77777777" w:rsidR="00032E80" w:rsidRPr="00032E80" w:rsidRDefault="00032E80" w:rsidP="00032E80">
            <w:r w:rsidRPr="00032E80">
              <w:t>4.Приказ Министерства Регионального Развития РФ № 99 от 10.10.2007 «Об утверждении Методических рекомендаций по разработке инвестиционных программ организаций коммунального комплекса»</w:t>
            </w:r>
          </w:p>
          <w:p w14:paraId="3F2F9171" w14:textId="77777777" w:rsidR="00032E80" w:rsidRPr="00032E80" w:rsidRDefault="00032E80" w:rsidP="00032E80">
            <w:r w:rsidRPr="00032E80">
              <w:t>5.Приказ Министерства Регионального Развития РФ № 100 от 10.10.2007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</w:t>
            </w:r>
          </w:p>
        </w:tc>
      </w:tr>
      <w:tr w:rsidR="00032E80" w:rsidRPr="00032E80" w14:paraId="3D2090C2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B896" w14:textId="77777777" w:rsidR="00032E80" w:rsidRPr="00032E80" w:rsidRDefault="00032E80" w:rsidP="00032E80">
            <w:r w:rsidRPr="00032E80">
              <w:rPr>
                <w:b/>
                <w:bCs/>
              </w:rPr>
              <w:t>Заказчик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D28BC" w14:textId="77777777" w:rsidR="00032E80" w:rsidRPr="00032E80" w:rsidRDefault="00032E80" w:rsidP="00032E80">
            <w:r w:rsidRPr="00032E80">
              <w:t>администрация Краснознаменского сельского поселения Лискинского муниципального района Воронежской области.</w:t>
            </w:r>
          </w:p>
        </w:tc>
      </w:tr>
      <w:tr w:rsidR="00032E80" w:rsidRPr="00032E80" w14:paraId="35235162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41DD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Основной разработчик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7787" w14:textId="77777777" w:rsidR="00032E80" w:rsidRPr="00032E80" w:rsidRDefault="00032E80" w:rsidP="00032E80">
            <w:r w:rsidRPr="00032E80">
              <w:t>ООО «Генеральный Энергосервисный Альянс»</w:t>
            </w:r>
          </w:p>
        </w:tc>
      </w:tr>
      <w:tr w:rsidR="00032E80" w:rsidRPr="00032E80" w14:paraId="392588A8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5E030" w14:textId="77777777" w:rsidR="00032E80" w:rsidRPr="00032E80" w:rsidRDefault="00032E80" w:rsidP="00032E80">
            <w:r w:rsidRPr="00032E80">
              <w:rPr>
                <w:b/>
                <w:bCs/>
              </w:rPr>
              <w:t>Цели и задачи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6522" w14:textId="77777777" w:rsidR="00032E80" w:rsidRPr="00032E80" w:rsidRDefault="00032E80" w:rsidP="00032E80">
            <w:r w:rsidRPr="00032E80">
              <w:t xml:space="preserve">Ключевой </w:t>
            </w:r>
            <w:r w:rsidRPr="00032E80">
              <w:rPr>
                <w:b/>
                <w:bCs/>
              </w:rPr>
              <w:t>целью Программы</w:t>
            </w:r>
            <w:r w:rsidRPr="00032E80">
              <w:t xml:space="preserve"> является:</w:t>
            </w:r>
          </w:p>
          <w:p w14:paraId="27829F12" w14:textId="77777777" w:rsidR="00032E80" w:rsidRPr="00032E80" w:rsidRDefault="00032E80" w:rsidP="00032E80">
            <w:r w:rsidRPr="00032E80">
              <w:rPr>
                <w:b/>
                <w:bCs/>
              </w:rPr>
              <w:t xml:space="preserve">Надежное обеспечение коммунальными услугами населения, социальной сферы и коммерческих потребителей в объёме, необходимом для планируемых темпов развития жилой застройки и сферы производства, торговли и обслуживания сельского поселения при минимальных затратах. </w:t>
            </w:r>
          </w:p>
          <w:p w14:paraId="591D4796" w14:textId="77777777" w:rsidR="00032E80" w:rsidRPr="00032E80" w:rsidRDefault="00032E80" w:rsidP="00032E80">
            <w:r w:rsidRPr="00032E80">
              <w:t>что достигается путем:</w:t>
            </w:r>
          </w:p>
          <w:p w14:paraId="53501B5C" w14:textId="77777777" w:rsidR="00032E80" w:rsidRPr="00032E80" w:rsidRDefault="00032E80" w:rsidP="00032E80">
            <w:pPr>
              <w:numPr>
                <w:ilvl w:val="0"/>
                <w:numId w:val="3"/>
              </w:numPr>
            </w:pPr>
            <w:r w:rsidRPr="00032E80">
              <w:t>обеспечения доступности, надежности и стабильности услуг по тепло-, энерго- водоснабжению и водоотведению, газоснабжению, утилизации (захоронении) отходов на основе полного удовлетворения спроса потребителей;</w:t>
            </w:r>
          </w:p>
          <w:p w14:paraId="43367868" w14:textId="77777777" w:rsidR="00032E80" w:rsidRPr="00032E80" w:rsidRDefault="00032E80" w:rsidP="00032E80">
            <w:pPr>
              <w:numPr>
                <w:ilvl w:val="0"/>
                <w:numId w:val="3"/>
              </w:numPr>
            </w:pPr>
            <w:r w:rsidRPr="00032E80">
              <w:t>обеспечения нормативного качества услуг для потребителей;</w:t>
            </w:r>
          </w:p>
          <w:p w14:paraId="1BB5FB69" w14:textId="77777777" w:rsidR="00032E80" w:rsidRPr="00032E80" w:rsidRDefault="00032E80" w:rsidP="00032E80">
            <w:pPr>
              <w:numPr>
                <w:ilvl w:val="0"/>
                <w:numId w:val="3"/>
              </w:numPr>
            </w:pPr>
            <w:r w:rsidRPr="00032E80">
              <w:t>обеспечения условий для устойчивого и прибыльного развития бизнеса отраслевых предприятий;</w:t>
            </w:r>
          </w:p>
          <w:p w14:paraId="2F7AA584" w14:textId="77777777" w:rsidR="00032E80" w:rsidRPr="00032E80" w:rsidRDefault="00032E80" w:rsidP="00032E80">
            <w:pPr>
              <w:numPr>
                <w:ilvl w:val="0"/>
                <w:numId w:val="3"/>
              </w:numPr>
            </w:pPr>
            <w:r w:rsidRPr="00032E80">
              <w:t>повышения инвестиционной привлекательности отраслевых предприятий.</w:t>
            </w:r>
          </w:p>
          <w:p w14:paraId="0F2C7F8A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70DCDECF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85F5C" w14:textId="77777777" w:rsidR="00032E80" w:rsidRPr="00032E80" w:rsidRDefault="00032E80" w:rsidP="00032E80">
            <w:r w:rsidRPr="00032E80">
              <w:rPr>
                <w:b/>
                <w:bCs/>
              </w:rPr>
              <w:t>Объемы финансирования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2D75" w14:textId="77777777" w:rsidR="00032E80" w:rsidRPr="00032E80" w:rsidRDefault="00032E80" w:rsidP="00032E80">
            <w:r w:rsidRPr="00032E80">
              <w:t>Общая ожидаемая стоимость реализации Программы:</w:t>
            </w:r>
          </w:p>
          <w:p w14:paraId="122F9DAD" w14:textId="77777777" w:rsidR="00032E80" w:rsidRPr="00032E80" w:rsidRDefault="00032E80" w:rsidP="00032E80">
            <w:r w:rsidRPr="00032E80">
              <w:rPr>
                <w:b/>
                <w:bCs/>
              </w:rPr>
              <w:t>На период 2017 – 2018г.г.</w:t>
            </w:r>
            <w:r w:rsidRPr="00032E80">
              <w:t xml:space="preserve"> составляет </w:t>
            </w:r>
            <w:r w:rsidRPr="00032E80">
              <w:rPr>
                <w:b/>
                <w:bCs/>
                <w:u w:val="single"/>
              </w:rPr>
              <w:t>32 350 тыс. рублей</w:t>
            </w:r>
            <w:r w:rsidRPr="00032E80">
              <w:rPr>
                <w:b/>
                <w:bCs/>
              </w:rPr>
              <w:t xml:space="preserve">, </w:t>
            </w:r>
            <w:r w:rsidRPr="00032E80">
              <w:t>в том числе:</w:t>
            </w:r>
          </w:p>
          <w:p w14:paraId="47C0A3DA" w14:textId="77777777" w:rsidR="00032E80" w:rsidRPr="00032E80" w:rsidRDefault="00032E80" w:rsidP="00032E80">
            <w:pPr>
              <w:numPr>
                <w:ilvl w:val="0"/>
                <w:numId w:val="4"/>
              </w:numPr>
            </w:pPr>
            <w:r w:rsidRPr="00032E80">
              <w:t xml:space="preserve">электроснабжение – </w:t>
            </w:r>
            <w:r w:rsidRPr="00032E80">
              <w:rPr>
                <w:b/>
                <w:bCs/>
              </w:rPr>
              <w:t xml:space="preserve">1 600 тыс. руб. </w:t>
            </w:r>
          </w:p>
          <w:p w14:paraId="445AD044" w14:textId="77777777" w:rsidR="00032E80" w:rsidRPr="00032E80" w:rsidRDefault="00032E80" w:rsidP="00032E80">
            <w:pPr>
              <w:numPr>
                <w:ilvl w:val="0"/>
                <w:numId w:val="4"/>
              </w:numPr>
            </w:pPr>
            <w:r w:rsidRPr="00032E80">
              <w:t xml:space="preserve">водоснабжение – </w:t>
            </w:r>
            <w:r w:rsidRPr="00032E80">
              <w:rPr>
                <w:b/>
                <w:bCs/>
              </w:rPr>
              <w:t>5 600 тыс. руб.</w:t>
            </w:r>
          </w:p>
          <w:p w14:paraId="6AF49405" w14:textId="77777777" w:rsidR="00032E80" w:rsidRPr="00032E80" w:rsidRDefault="00032E80" w:rsidP="00032E80">
            <w:pPr>
              <w:numPr>
                <w:ilvl w:val="0"/>
                <w:numId w:val="4"/>
              </w:numPr>
            </w:pPr>
            <w:r w:rsidRPr="00032E80">
              <w:t xml:space="preserve">водоотведение – </w:t>
            </w:r>
            <w:r w:rsidRPr="00032E80">
              <w:rPr>
                <w:b/>
                <w:bCs/>
              </w:rPr>
              <w:t xml:space="preserve">7 150 тыс. руб. </w:t>
            </w:r>
          </w:p>
          <w:p w14:paraId="43DF836B" w14:textId="77777777" w:rsidR="00032E80" w:rsidRPr="00032E80" w:rsidRDefault="00032E80" w:rsidP="00032E80">
            <w:pPr>
              <w:numPr>
                <w:ilvl w:val="0"/>
                <w:numId w:val="4"/>
              </w:numPr>
            </w:pPr>
            <w:r w:rsidRPr="00032E80">
              <w:t>газоснабжение -  </w:t>
            </w:r>
            <w:r w:rsidRPr="00032E80">
              <w:rPr>
                <w:b/>
                <w:bCs/>
              </w:rPr>
              <w:t>18 000 тыс.руб.</w:t>
            </w:r>
            <w:r w:rsidRPr="00032E80">
              <w:t>   </w:t>
            </w:r>
          </w:p>
          <w:p w14:paraId="70C18698" w14:textId="77777777" w:rsidR="00032E80" w:rsidRPr="00032E80" w:rsidRDefault="00032E80" w:rsidP="00032E80">
            <w:r w:rsidRPr="00032E80">
              <w:rPr>
                <w:b/>
                <w:bCs/>
              </w:rPr>
              <w:t>На период 2017 – 2030 г.г</w:t>
            </w:r>
            <w:r w:rsidRPr="00032E80">
              <w:t xml:space="preserve">. составляет  </w:t>
            </w:r>
            <w:r w:rsidRPr="00032E80">
              <w:rPr>
                <w:b/>
                <w:bCs/>
                <w:u w:val="single"/>
              </w:rPr>
              <w:t>239 615 тыс. рублей</w:t>
            </w:r>
            <w:r w:rsidRPr="00032E80">
              <w:t>, в том числе:</w:t>
            </w:r>
          </w:p>
          <w:p w14:paraId="4B55768B" w14:textId="77777777" w:rsidR="00032E80" w:rsidRPr="00032E80" w:rsidRDefault="00032E80" w:rsidP="00032E80">
            <w:pPr>
              <w:numPr>
                <w:ilvl w:val="0"/>
                <w:numId w:val="5"/>
              </w:numPr>
            </w:pPr>
            <w:r w:rsidRPr="00032E80">
              <w:t xml:space="preserve">электроснабжение – </w:t>
            </w:r>
            <w:r w:rsidRPr="00032E80">
              <w:rPr>
                <w:b/>
                <w:bCs/>
              </w:rPr>
              <w:t>21800 тыс.руб.</w:t>
            </w:r>
          </w:p>
          <w:p w14:paraId="28B1A01E" w14:textId="77777777" w:rsidR="00032E80" w:rsidRPr="00032E80" w:rsidRDefault="00032E80" w:rsidP="00032E80">
            <w:pPr>
              <w:numPr>
                <w:ilvl w:val="0"/>
                <w:numId w:val="5"/>
              </w:numPr>
            </w:pPr>
            <w:r w:rsidRPr="00032E80">
              <w:t xml:space="preserve">водоснабжение – </w:t>
            </w:r>
            <w:r w:rsidRPr="00032E80">
              <w:rPr>
                <w:b/>
                <w:bCs/>
              </w:rPr>
              <w:t>78700 тыс.руб.</w:t>
            </w:r>
          </w:p>
          <w:p w14:paraId="41586EC6" w14:textId="77777777" w:rsidR="00032E80" w:rsidRPr="00032E80" w:rsidRDefault="00032E80" w:rsidP="00032E80">
            <w:pPr>
              <w:numPr>
                <w:ilvl w:val="0"/>
                <w:numId w:val="5"/>
              </w:numPr>
            </w:pPr>
            <w:r w:rsidRPr="00032E80">
              <w:lastRenderedPageBreak/>
              <w:t xml:space="preserve">водоотведение – </w:t>
            </w:r>
            <w:r w:rsidRPr="00032E80">
              <w:rPr>
                <w:b/>
                <w:bCs/>
              </w:rPr>
              <w:t>102 115 тыс.руб.</w:t>
            </w:r>
          </w:p>
          <w:p w14:paraId="789E6D87" w14:textId="77777777" w:rsidR="00032E80" w:rsidRPr="00032E80" w:rsidRDefault="00032E80" w:rsidP="00032E80">
            <w:r w:rsidRPr="00032E80">
              <w:t xml:space="preserve">газоснабжение         - </w:t>
            </w:r>
            <w:r w:rsidRPr="00032E80">
              <w:rPr>
                <w:b/>
                <w:bCs/>
              </w:rPr>
              <w:t>37 000 тыс.руб</w:t>
            </w:r>
          </w:p>
        </w:tc>
      </w:tr>
      <w:tr w:rsidR="00032E80" w:rsidRPr="00032E80" w14:paraId="02BB1158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9452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Ожидаемые конечные результаты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07FF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улучшение качества газо-, -электро-, водоснабжения и водоотведения потребителей;</w:t>
            </w:r>
          </w:p>
          <w:p w14:paraId="4546A54B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снижение себестоимости газо-, -электро-, водоснабжения и водоотведения и повышение рентабельности работы предприятий коммунальной инфраструктуры;</w:t>
            </w:r>
          </w:p>
          <w:p w14:paraId="423FF80D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повышение эффективности работы основного оборудования;</w:t>
            </w:r>
          </w:p>
          <w:p w14:paraId="2B1BE157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снижение потерь тепловой и электрической энергии, утечек водных ресурсов, в том числе за счет снижения числа ремонтов, а также ресурсосбережения;</w:t>
            </w:r>
          </w:p>
          <w:p w14:paraId="67A09F8B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ограничение роста тарифов на коммунальные услуги за счет экономии затрат предприятий;</w:t>
            </w:r>
          </w:p>
          <w:p w14:paraId="181588A4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снижение количества аварийных ситуаций, повышение эффективности работы коммунальных предприятий; </w:t>
            </w:r>
          </w:p>
          <w:p w14:paraId="0D27B9B2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ликвидация дефицита мощности источников энергоснабжения;</w:t>
            </w:r>
          </w:p>
          <w:p w14:paraId="480BAB65" w14:textId="77777777" w:rsidR="00032E80" w:rsidRPr="00032E80" w:rsidRDefault="00032E80" w:rsidP="00032E80">
            <w:pPr>
              <w:numPr>
                <w:ilvl w:val="0"/>
                <w:numId w:val="6"/>
              </w:numPr>
            </w:pPr>
            <w:r w:rsidRPr="00032E80">
              <w:t>обеспечение газо- и электроснабжения объектов нового строительства.</w:t>
            </w:r>
          </w:p>
        </w:tc>
      </w:tr>
      <w:tr w:rsidR="00032E80" w:rsidRPr="00032E80" w14:paraId="61E480AE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513AA" w14:textId="77777777" w:rsidR="00032E80" w:rsidRPr="00032E80" w:rsidRDefault="00032E80" w:rsidP="00032E80">
            <w:r w:rsidRPr="00032E80">
              <w:rPr>
                <w:b/>
                <w:bCs/>
              </w:rPr>
              <w:t>Система организации контроля за выполнением Программы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05187" w14:textId="77777777" w:rsidR="00032E80" w:rsidRPr="00032E80" w:rsidRDefault="00032E80" w:rsidP="00032E80">
            <w:r w:rsidRPr="00032E80">
              <w:t>Контроль за выполнением Программы осуществляется администрацией Краснознаменского сельского поселения Лискинского муниципального района Воронежской области.</w:t>
            </w:r>
          </w:p>
        </w:tc>
      </w:tr>
      <w:tr w:rsidR="00032E80" w:rsidRPr="00032E80" w14:paraId="359D51C5" w14:textId="77777777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8ED8" w14:textId="77777777" w:rsidR="00032E80" w:rsidRPr="00032E80" w:rsidRDefault="00032E80" w:rsidP="00032E80">
            <w:r w:rsidRPr="00032E80">
              <w:rPr>
                <w:b/>
                <w:bCs/>
              </w:rPr>
              <w:t>Ответственный за исполнение</w:t>
            </w:r>
          </w:p>
        </w:tc>
        <w:tc>
          <w:tcPr>
            <w:tcW w:w="7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9C311" w14:textId="77777777" w:rsidR="00032E80" w:rsidRPr="00032E80" w:rsidRDefault="00032E80" w:rsidP="00032E80">
            <w:r w:rsidRPr="00032E80">
              <w:t>администрация Краснознаменского сельского поселения Лискинского муниципального района Воронежской области</w:t>
            </w:r>
          </w:p>
        </w:tc>
      </w:tr>
    </w:tbl>
    <w:p w14:paraId="6F56D04D" w14:textId="77777777" w:rsidR="00032E80" w:rsidRPr="00032E80" w:rsidRDefault="00032E80" w:rsidP="00032E80">
      <w:r w:rsidRPr="00032E80">
        <w:t> </w:t>
      </w:r>
    </w:p>
    <w:p w14:paraId="7081FCBA" w14:textId="77777777" w:rsidR="00032E80" w:rsidRPr="00032E80" w:rsidRDefault="00032E80" w:rsidP="00032E80">
      <w:r w:rsidRPr="00032E80">
        <w:t> </w:t>
      </w:r>
    </w:p>
    <w:p w14:paraId="45C954FF" w14:textId="77777777" w:rsidR="00032E80" w:rsidRPr="00032E80" w:rsidRDefault="00032E80" w:rsidP="00032E80">
      <w:r w:rsidRPr="00032E80">
        <w:t> </w:t>
      </w:r>
    </w:p>
    <w:p w14:paraId="57CE83FE" w14:textId="77777777" w:rsidR="00032E80" w:rsidRPr="00032E80" w:rsidRDefault="00032E80" w:rsidP="00032E80">
      <w:r w:rsidRPr="00032E80">
        <w:t> </w:t>
      </w:r>
    </w:p>
    <w:p w14:paraId="28AA7A72" w14:textId="77777777" w:rsidR="00032E80" w:rsidRPr="00032E80" w:rsidRDefault="00032E80" w:rsidP="00032E80">
      <w:r w:rsidRPr="00032E80">
        <w:t> </w:t>
      </w:r>
    </w:p>
    <w:p w14:paraId="2F2832B8" w14:textId="77777777" w:rsidR="00032E80" w:rsidRPr="00032E80" w:rsidRDefault="00032E80" w:rsidP="00032E80">
      <w:r w:rsidRPr="00032E80">
        <w:t> </w:t>
      </w:r>
    </w:p>
    <w:p w14:paraId="342E8560" w14:textId="77777777" w:rsidR="00032E80" w:rsidRPr="00032E80" w:rsidRDefault="00032E80" w:rsidP="00032E80">
      <w:r w:rsidRPr="00032E80">
        <w:lastRenderedPageBreak/>
        <w:t> </w:t>
      </w:r>
    </w:p>
    <w:p w14:paraId="77BF871E" w14:textId="77777777" w:rsidR="00032E80" w:rsidRPr="00032E80" w:rsidRDefault="00032E80" w:rsidP="00032E80">
      <w:r w:rsidRPr="00032E80">
        <w:t> </w:t>
      </w:r>
    </w:p>
    <w:p w14:paraId="09AF8289" w14:textId="77777777" w:rsidR="00032E80" w:rsidRPr="00032E80" w:rsidRDefault="00032E80" w:rsidP="00032E80">
      <w:r w:rsidRPr="00032E80">
        <w:t> </w:t>
      </w:r>
    </w:p>
    <w:p w14:paraId="2D2F8655" w14:textId="77777777" w:rsidR="00032E80" w:rsidRPr="00032E80" w:rsidRDefault="00032E80" w:rsidP="00032E80">
      <w:pPr>
        <w:numPr>
          <w:ilvl w:val="0"/>
          <w:numId w:val="7"/>
        </w:numPr>
      </w:pPr>
      <w:r w:rsidRPr="00032E80">
        <w:rPr>
          <w:b/>
          <w:bCs/>
        </w:rPr>
        <w:t>Обоснование необходимости разработки Программы</w:t>
      </w:r>
    </w:p>
    <w:p w14:paraId="13412613" w14:textId="77777777" w:rsidR="00032E80" w:rsidRPr="00032E80" w:rsidRDefault="00032E80" w:rsidP="00032E80">
      <w:r w:rsidRPr="00032E80">
        <w:t> </w:t>
      </w:r>
    </w:p>
    <w:p w14:paraId="455E6D69" w14:textId="77777777" w:rsidR="00032E80" w:rsidRPr="00032E80" w:rsidRDefault="00032E80" w:rsidP="00032E80">
      <w:r w:rsidRPr="00032E80">
        <w:t>В связи с постоянным ростом цен на энергоресурсы и проводимой политикой по модернизации и реконструкции жилищно-коммунального комплекса, в с. Лискинское  Воронежской области назрела необходимость проведения мероприятий, в том числе инвестиционных, в рамках комплексного развития коммунальной инфраструктуры Краснознаменского сельского поселения Лискинского муниципального района Воронежской области.</w:t>
      </w:r>
    </w:p>
    <w:p w14:paraId="52982C0F" w14:textId="77777777" w:rsidR="00032E80" w:rsidRPr="00032E80" w:rsidRDefault="00032E80" w:rsidP="00032E80">
      <w:r w:rsidRPr="00032E80">
        <w:t>Наряду с обновлением основных фондов ключевых систем коммунальной инфраструктуры появляются дополнительные средства для ее развития, решаются экологические проблемы.</w:t>
      </w:r>
    </w:p>
    <w:p w14:paraId="32DF3043" w14:textId="77777777" w:rsidR="00032E80" w:rsidRPr="00032E80" w:rsidRDefault="00032E80" w:rsidP="00032E80">
      <w:r w:rsidRPr="00032E80">
        <w:t> </w:t>
      </w:r>
    </w:p>
    <w:p w14:paraId="374B5B00" w14:textId="77777777" w:rsidR="00032E80" w:rsidRPr="00032E80" w:rsidRDefault="00032E80" w:rsidP="00032E80">
      <w:pPr>
        <w:numPr>
          <w:ilvl w:val="0"/>
          <w:numId w:val="8"/>
        </w:numPr>
      </w:pPr>
      <w:r w:rsidRPr="00032E80">
        <w:rPr>
          <w:b/>
          <w:bCs/>
        </w:rPr>
        <w:t>Основные цели и задачи Программы</w:t>
      </w:r>
    </w:p>
    <w:p w14:paraId="60EECE9D" w14:textId="77777777" w:rsidR="00032E80" w:rsidRPr="00032E80" w:rsidRDefault="00032E80" w:rsidP="00032E80">
      <w:r w:rsidRPr="00032E80">
        <w:t> </w:t>
      </w:r>
    </w:p>
    <w:p w14:paraId="44793F0B" w14:textId="77777777" w:rsidR="00032E80" w:rsidRPr="00032E80" w:rsidRDefault="00032E80" w:rsidP="00032E80">
      <w:r w:rsidRPr="00032E80">
        <w:t>Стратегические цели настоящей Программы определены, исходя из Федерального Закона от 24.12.2004 года № 210 «Об основах регулирования тарифов организаций коммунального комплекса».</w:t>
      </w:r>
    </w:p>
    <w:p w14:paraId="7A7452F2" w14:textId="77777777" w:rsidR="00032E80" w:rsidRPr="00032E80" w:rsidRDefault="00032E80" w:rsidP="00032E80">
      <w:r w:rsidRPr="00032E80">
        <w:t>Программа ориентирована на выполнение следующей ключевой цели:</w:t>
      </w:r>
    </w:p>
    <w:p w14:paraId="5B9F18D4" w14:textId="77777777" w:rsidR="00032E80" w:rsidRPr="00032E80" w:rsidRDefault="00032E80" w:rsidP="00032E80">
      <w:r w:rsidRPr="00032E80">
        <w:rPr>
          <w:b/>
          <w:bCs/>
        </w:rPr>
        <w:t xml:space="preserve">Надежное обеспечение  коммунальными услугами населения, социальной сферы и коммерческих потребителей в объёме, необходимом для планируемых темпов развития жилой застройки и сферы производства, торговли и обслуживания поселения при минимальных затратах. </w:t>
      </w:r>
    </w:p>
    <w:p w14:paraId="0188743B" w14:textId="77777777" w:rsidR="00032E80" w:rsidRPr="00032E80" w:rsidRDefault="00032E80" w:rsidP="00032E80">
      <w:r w:rsidRPr="00032E80">
        <w:t xml:space="preserve">Основными </w:t>
      </w:r>
      <w:r w:rsidRPr="00032E80">
        <w:rPr>
          <w:b/>
          <w:bCs/>
        </w:rPr>
        <w:t>целями Программы</w:t>
      </w:r>
      <w:r w:rsidRPr="00032E80">
        <w:t xml:space="preserve"> являются:</w:t>
      </w:r>
    </w:p>
    <w:p w14:paraId="6ADFAE88" w14:textId="77777777" w:rsidR="00032E80" w:rsidRPr="00032E80" w:rsidRDefault="00032E80" w:rsidP="00032E80">
      <w:pPr>
        <w:numPr>
          <w:ilvl w:val="0"/>
          <w:numId w:val="9"/>
        </w:numPr>
      </w:pPr>
      <w:r w:rsidRPr="00032E80">
        <w:t>обеспечение доступности, надежности и стабильности услуг по газо-, тепло-, электро-, водоснабжению и водоотведению, утилизации (захоронению) отходов на основе полного удовлетворения спроса потребителей;</w:t>
      </w:r>
    </w:p>
    <w:p w14:paraId="223792F7" w14:textId="77777777" w:rsidR="00032E80" w:rsidRPr="00032E80" w:rsidRDefault="00032E80" w:rsidP="00032E80">
      <w:pPr>
        <w:numPr>
          <w:ilvl w:val="0"/>
          <w:numId w:val="9"/>
        </w:numPr>
      </w:pPr>
      <w:r w:rsidRPr="00032E80">
        <w:t>обеспечение нормативного качества услуг для потребителей;</w:t>
      </w:r>
    </w:p>
    <w:p w14:paraId="490DE0FA" w14:textId="77777777" w:rsidR="00032E80" w:rsidRPr="00032E80" w:rsidRDefault="00032E80" w:rsidP="00032E80">
      <w:pPr>
        <w:numPr>
          <w:ilvl w:val="0"/>
          <w:numId w:val="9"/>
        </w:numPr>
      </w:pPr>
      <w:r w:rsidRPr="00032E80">
        <w:t>обеспечение условий для устойчивого и прибыльного развития бизнеса отраслевых предприятий;</w:t>
      </w:r>
    </w:p>
    <w:p w14:paraId="347CA918" w14:textId="77777777" w:rsidR="00032E80" w:rsidRPr="00032E80" w:rsidRDefault="00032E80" w:rsidP="00032E80">
      <w:pPr>
        <w:numPr>
          <w:ilvl w:val="0"/>
          <w:numId w:val="9"/>
        </w:numPr>
      </w:pPr>
      <w:r w:rsidRPr="00032E80">
        <w:t>повышение инвестиционной привлекательности отраслевых предприятий.</w:t>
      </w:r>
    </w:p>
    <w:p w14:paraId="2D6FC221" w14:textId="77777777" w:rsidR="00032E80" w:rsidRPr="00032E80" w:rsidRDefault="00032E80" w:rsidP="00032E80">
      <w:r w:rsidRPr="00032E80">
        <w:t xml:space="preserve">В рамках достижения целей должны быть решены следующие основные </w:t>
      </w:r>
      <w:r w:rsidRPr="00032E80">
        <w:rPr>
          <w:b/>
          <w:bCs/>
        </w:rPr>
        <w:t>задачи</w:t>
      </w:r>
      <w:r w:rsidRPr="00032E80">
        <w:t>:</w:t>
      </w:r>
    </w:p>
    <w:p w14:paraId="33773F9C" w14:textId="77777777" w:rsidR="00032E80" w:rsidRPr="00032E80" w:rsidRDefault="00032E80" w:rsidP="00032E80">
      <w:pPr>
        <w:numPr>
          <w:ilvl w:val="0"/>
          <w:numId w:val="10"/>
        </w:numPr>
      </w:pPr>
      <w:r w:rsidRPr="00032E80">
        <w:lastRenderedPageBreak/>
        <w:t>модернизация основных фондов и инфраструктуры;</w:t>
      </w:r>
    </w:p>
    <w:p w14:paraId="00D0126D" w14:textId="77777777" w:rsidR="00032E80" w:rsidRPr="00032E80" w:rsidRDefault="00032E80" w:rsidP="00032E80">
      <w:pPr>
        <w:numPr>
          <w:ilvl w:val="0"/>
          <w:numId w:val="10"/>
        </w:numPr>
      </w:pPr>
      <w:r w:rsidRPr="00032E80">
        <w:t>ограничение роста издержек отраслевых предприятий, их стабилизация или снижение в долгосрочной перспективе;</w:t>
      </w:r>
    </w:p>
    <w:p w14:paraId="495F8F67" w14:textId="77777777" w:rsidR="00032E80" w:rsidRPr="00032E80" w:rsidRDefault="00032E80" w:rsidP="00032E80">
      <w:pPr>
        <w:numPr>
          <w:ilvl w:val="0"/>
          <w:numId w:val="10"/>
        </w:numPr>
      </w:pPr>
      <w:r w:rsidRPr="00032E80">
        <w:t>снижение финансовой нагрузки на муниципальный бюджет;</w:t>
      </w:r>
    </w:p>
    <w:p w14:paraId="720D37E9" w14:textId="77777777" w:rsidR="00032E80" w:rsidRPr="00032E80" w:rsidRDefault="00032E80" w:rsidP="00032E80">
      <w:pPr>
        <w:numPr>
          <w:ilvl w:val="0"/>
          <w:numId w:val="10"/>
        </w:numPr>
      </w:pPr>
      <w:r w:rsidRPr="00032E80">
        <w:t>определение и создание надлежащих экономических, организационно-правовых и других условий, обеспечивающих благоприятные факторы для реализации Программы;</w:t>
      </w:r>
    </w:p>
    <w:p w14:paraId="0026D49E" w14:textId="77777777" w:rsidR="00032E80" w:rsidRPr="00032E80" w:rsidRDefault="00032E80" w:rsidP="00032E80">
      <w:pPr>
        <w:numPr>
          <w:ilvl w:val="0"/>
          <w:numId w:val="10"/>
        </w:numPr>
      </w:pPr>
      <w:r w:rsidRPr="00032E80">
        <w:t>повышение капитализации (рыночной стоимости) отраслевых предприятий.</w:t>
      </w:r>
    </w:p>
    <w:p w14:paraId="6CB76552" w14:textId="77777777" w:rsidR="00032E80" w:rsidRPr="00032E80" w:rsidRDefault="00032E80" w:rsidP="00032E80">
      <w:r w:rsidRPr="00032E80">
        <w:t> </w:t>
      </w:r>
    </w:p>
    <w:p w14:paraId="52B6F646" w14:textId="77777777" w:rsidR="00032E80" w:rsidRPr="00032E80" w:rsidRDefault="00032E80" w:rsidP="00032E80">
      <w:r w:rsidRPr="00032E80">
        <w:rPr>
          <w:b/>
          <w:bCs/>
        </w:rPr>
        <w:t>3. Основные направления Программы</w:t>
      </w:r>
    </w:p>
    <w:p w14:paraId="5012AA7A" w14:textId="77777777" w:rsidR="00032E80" w:rsidRPr="00032E80" w:rsidRDefault="00032E80" w:rsidP="00032E80">
      <w:r w:rsidRPr="00032E80">
        <w:t> </w:t>
      </w:r>
    </w:p>
    <w:p w14:paraId="7722FC5C" w14:textId="77777777" w:rsidR="00032E80" w:rsidRPr="00032E80" w:rsidRDefault="00032E80" w:rsidP="00032E80">
      <w:r w:rsidRPr="00032E80">
        <w:t>Реализация Программы является частью реформы жилищно-коммунального хозяйства, проводимой Правительством Воронежской области. Программа должна осуществляться во взаимодействии с другими программами и мероприятиями, в рамках которых осуществляются инфраструктурные и социально-экономические преобразования Краснознаменского сельского поселения Лискинского района Воронежской области.</w:t>
      </w:r>
    </w:p>
    <w:p w14:paraId="143840CC" w14:textId="77777777" w:rsidR="00032E80" w:rsidRPr="00032E80" w:rsidRDefault="00032E80" w:rsidP="00032E80">
      <w:r w:rsidRPr="00032E80">
        <w:t>В целях реализации настоящей Программы предусматривается осуществить ряд основных мероприятий в рамках предприятий коммунальной инфраструктуры Краснознаменского сельского поселения Лискинского района Воронежской области:</w:t>
      </w:r>
    </w:p>
    <w:p w14:paraId="4D1A90D3" w14:textId="77777777" w:rsidR="00032E80" w:rsidRPr="00032E80" w:rsidRDefault="00032E80" w:rsidP="00032E80">
      <w:r w:rsidRPr="00032E80">
        <w:t>3.1.Мероприятия по реконструкции и развитию электрических сетей (магистральных и распределительных);</w:t>
      </w:r>
    </w:p>
    <w:p w14:paraId="0F32C9C5" w14:textId="77777777" w:rsidR="00032E80" w:rsidRPr="00032E80" w:rsidRDefault="00032E80" w:rsidP="00032E80">
      <w:r w:rsidRPr="00032E80">
        <w:t>3.2. Мероприятия по реконструкции существующих и строительству новых электрических подстанций и другой необходимой инфраструктуры</w:t>
      </w:r>
    </w:p>
    <w:p w14:paraId="2A733940" w14:textId="77777777" w:rsidR="00032E80" w:rsidRPr="00032E80" w:rsidRDefault="00032E80" w:rsidP="00032E80">
      <w:r w:rsidRPr="00032E80">
        <w:t>3.3. Мероприятия по реконструкции и модернизации сетей и прочих объектов инфраструктуры системы коммунального водоснабжения;</w:t>
      </w:r>
    </w:p>
    <w:p w14:paraId="216805F2" w14:textId="77777777" w:rsidR="00032E80" w:rsidRPr="00032E80" w:rsidRDefault="00032E80" w:rsidP="00032E80">
      <w:r w:rsidRPr="00032E80">
        <w:t>3.4. Мероприятия по реконструкции и модернизации сетей и прочих объектов инфраструктуры системы коммунального водоотведения;</w:t>
      </w:r>
    </w:p>
    <w:p w14:paraId="2EB8E982" w14:textId="77777777" w:rsidR="00032E80" w:rsidRPr="00032E80" w:rsidRDefault="00032E80" w:rsidP="00032E80">
      <w:r w:rsidRPr="00032E80">
        <w:t>3.5.   Мероприятия по реконструкции и модернизации сетей и прочих объектов инфраструктуры системы газоснабжения.</w:t>
      </w:r>
    </w:p>
    <w:p w14:paraId="06E2FCD7" w14:textId="77777777" w:rsidR="00032E80" w:rsidRPr="00032E80" w:rsidRDefault="00032E80" w:rsidP="00032E80">
      <w:r w:rsidRPr="00032E80">
        <w:t> </w:t>
      </w:r>
    </w:p>
    <w:p w14:paraId="4D0A8B10" w14:textId="77777777" w:rsidR="00032E80" w:rsidRPr="00032E80" w:rsidRDefault="00032E80" w:rsidP="00032E80">
      <w:r w:rsidRPr="00032E80">
        <w:rPr>
          <w:b/>
          <w:bCs/>
        </w:rPr>
        <w:t>4. Ресурсное обеспечение Программы</w:t>
      </w:r>
    </w:p>
    <w:p w14:paraId="2885BF2E" w14:textId="77777777" w:rsidR="00032E80" w:rsidRPr="00032E80" w:rsidRDefault="00032E80" w:rsidP="00032E80">
      <w:r w:rsidRPr="00032E80">
        <w:t> </w:t>
      </w:r>
    </w:p>
    <w:p w14:paraId="2E03FD70" w14:textId="77777777" w:rsidR="00032E80" w:rsidRPr="00032E80" w:rsidRDefault="00032E80" w:rsidP="00032E80">
      <w:r w:rsidRPr="00032E80">
        <w:rPr>
          <w:b/>
          <w:bCs/>
        </w:rPr>
        <w:t>На период 2017 – 2018г.г.</w:t>
      </w:r>
      <w:r w:rsidRPr="00032E80">
        <w:t xml:space="preserve"> составляет </w:t>
      </w:r>
      <w:r w:rsidRPr="00032E80">
        <w:rPr>
          <w:b/>
          <w:bCs/>
          <w:u w:val="single"/>
        </w:rPr>
        <w:t>32 350 тыс. рублей</w:t>
      </w:r>
      <w:r w:rsidRPr="00032E80">
        <w:rPr>
          <w:b/>
          <w:bCs/>
        </w:rPr>
        <w:t xml:space="preserve">, </w:t>
      </w:r>
      <w:r w:rsidRPr="00032E80">
        <w:t>в том числе:</w:t>
      </w:r>
    </w:p>
    <w:p w14:paraId="6A1E6E3A" w14:textId="77777777" w:rsidR="00032E80" w:rsidRPr="00032E80" w:rsidRDefault="00032E80" w:rsidP="00032E80">
      <w:pPr>
        <w:numPr>
          <w:ilvl w:val="0"/>
          <w:numId w:val="11"/>
        </w:numPr>
      </w:pPr>
      <w:r w:rsidRPr="00032E80">
        <w:lastRenderedPageBreak/>
        <w:t xml:space="preserve">электроснабжение – </w:t>
      </w:r>
      <w:r w:rsidRPr="00032E80">
        <w:rPr>
          <w:b/>
          <w:bCs/>
        </w:rPr>
        <w:t xml:space="preserve">1 600 тыс. руб. </w:t>
      </w:r>
    </w:p>
    <w:p w14:paraId="2C779E48" w14:textId="77777777" w:rsidR="00032E80" w:rsidRPr="00032E80" w:rsidRDefault="00032E80" w:rsidP="00032E80">
      <w:pPr>
        <w:numPr>
          <w:ilvl w:val="0"/>
          <w:numId w:val="11"/>
        </w:numPr>
      </w:pPr>
      <w:r w:rsidRPr="00032E80">
        <w:t xml:space="preserve">водоснабжение – </w:t>
      </w:r>
      <w:r w:rsidRPr="00032E80">
        <w:rPr>
          <w:b/>
          <w:bCs/>
        </w:rPr>
        <w:t>5 600 тыс. руб.</w:t>
      </w:r>
    </w:p>
    <w:p w14:paraId="040009A0" w14:textId="77777777" w:rsidR="00032E80" w:rsidRPr="00032E80" w:rsidRDefault="00032E80" w:rsidP="00032E80">
      <w:pPr>
        <w:numPr>
          <w:ilvl w:val="0"/>
          <w:numId w:val="11"/>
        </w:numPr>
      </w:pPr>
      <w:r w:rsidRPr="00032E80">
        <w:t xml:space="preserve">водоотведение – </w:t>
      </w:r>
      <w:r w:rsidRPr="00032E80">
        <w:rPr>
          <w:b/>
          <w:bCs/>
        </w:rPr>
        <w:t xml:space="preserve">7 150 тыс. руб. </w:t>
      </w:r>
    </w:p>
    <w:p w14:paraId="107DEDF5" w14:textId="77777777" w:rsidR="00032E80" w:rsidRPr="00032E80" w:rsidRDefault="00032E80" w:rsidP="00032E80">
      <w:pPr>
        <w:numPr>
          <w:ilvl w:val="0"/>
          <w:numId w:val="11"/>
        </w:numPr>
      </w:pPr>
      <w:r w:rsidRPr="00032E80">
        <w:t xml:space="preserve">газоснабжение -  </w:t>
      </w:r>
      <w:r w:rsidRPr="00032E80">
        <w:rPr>
          <w:b/>
          <w:bCs/>
        </w:rPr>
        <w:t>18 000 тыс.руб.</w:t>
      </w:r>
      <w:r w:rsidRPr="00032E80">
        <w:t>   </w:t>
      </w:r>
    </w:p>
    <w:p w14:paraId="4A1E97A3" w14:textId="77777777" w:rsidR="00032E80" w:rsidRPr="00032E80" w:rsidRDefault="00032E80" w:rsidP="00032E80">
      <w:r w:rsidRPr="00032E80">
        <w:rPr>
          <w:b/>
          <w:bCs/>
        </w:rPr>
        <w:t>На период 2017 – 2030 г.г</w:t>
      </w:r>
      <w:r w:rsidRPr="00032E80">
        <w:t xml:space="preserve">. составляет  </w:t>
      </w:r>
      <w:r w:rsidRPr="00032E80">
        <w:rPr>
          <w:b/>
          <w:bCs/>
          <w:u w:val="single"/>
        </w:rPr>
        <w:t>239 615 тыс. рублей</w:t>
      </w:r>
      <w:r w:rsidRPr="00032E80">
        <w:t>, в том числе:</w:t>
      </w:r>
    </w:p>
    <w:p w14:paraId="12AC1492" w14:textId="77777777" w:rsidR="00032E80" w:rsidRPr="00032E80" w:rsidRDefault="00032E80" w:rsidP="00032E80">
      <w:pPr>
        <w:numPr>
          <w:ilvl w:val="0"/>
          <w:numId w:val="12"/>
        </w:numPr>
      </w:pPr>
      <w:r w:rsidRPr="00032E80">
        <w:t xml:space="preserve">электроснабжение – </w:t>
      </w:r>
      <w:r w:rsidRPr="00032E80">
        <w:rPr>
          <w:b/>
          <w:bCs/>
        </w:rPr>
        <w:t>21800 тыс.руб.</w:t>
      </w:r>
    </w:p>
    <w:p w14:paraId="6E9DDC09" w14:textId="77777777" w:rsidR="00032E80" w:rsidRPr="00032E80" w:rsidRDefault="00032E80" w:rsidP="00032E80">
      <w:pPr>
        <w:numPr>
          <w:ilvl w:val="0"/>
          <w:numId w:val="12"/>
        </w:numPr>
      </w:pPr>
      <w:r w:rsidRPr="00032E80">
        <w:t xml:space="preserve">водоснабжение – </w:t>
      </w:r>
      <w:r w:rsidRPr="00032E80">
        <w:rPr>
          <w:b/>
          <w:bCs/>
        </w:rPr>
        <w:t>78700 тыс.руб.</w:t>
      </w:r>
    </w:p>
    <w:p w14:paraId="390F2B8C" w14:textId="77777777" w:rsidR="00032E80" w:rsidRPr="00032E80" w:rsidRDefault="00032E80" w:rsidP="00032E80">
      <w:pPr>
        <w:numPr>
          <w:ilvl w:val="0"/>
          <w:numId w:val="12"/>
        </w:numPr>
      </w:pPr>
      <w:r w:rsidRPr="00032E80">
        <w:t xml:space="preserve">водоотведение – </w:t>
      </w:r>
      <w:r w:rsidRPr="00032E80">
        <w:rPr>
          <w:b/>
          <w:bCs/>
        </w:rPr>
        <w:t>102 115 тыс.руб.</w:t>
      </w:r>
    </w:p>
    <w:p w14:paraId="16067174" w14:textId="77777777" w:rsidR="00032E80" w:rsidRPr="00032E80" w:rsidRDefault="00032E80" w:rsidP="00032E80">
      <w:pPr>
        <w:numPr>
          <w:ilvl w:val="0"/>
          <w:numId w:val="12"/>
        </w:numPr>
      </w:pPr>
      <w:r w:rsidRPr="00032E80">
        <w:t xml:space="preserve">газоснабжение         - </w:t>
      </w:r>
      <w:r w:rsidRPr="00032E80">
        <w:rPr>
          <w:b/>
          <w:bCs/>
        </w:rPr>
        <w:t>37 000 тыс.руб.</w:t>
      </w:r>
    </w:p>
    <w:p w14:paraId="103B2F95" w14:textId="77777777" w:rsidR="00032E80" w:rsidRPr="00032E80" w:rsidRDefault="00032E80" w:rsidP="00032E80">
      <w:r w:rsidRPr="00032E80">
        <w:t> </w:t>
      </w:r>
    </w:p>
    <w:p w14:paraId="499D22B2" w14:textId="77777777" w:rsidR="00032E80" w:rsidRPr="00032E80" w:rsidRDefault="00032E80" w:rsidP="00032E80">
      <w:r w:rsidRPr="00032E80">
        <w:rPr>
          <w:b/>
          <w:bCs/>
        </w:rPr>
        <w:t>5. Эффективность реализации Программы</w:t>
      </w:r>
    </w:p>
    <w:p w14:paraId="2C48F004" w14:textId="77777777" w:rsidR="00032E80" w:rsidRPr="00032E80" w:rsidRDefault="00032E80" w:rsidP="00032E80">
      <w:r w:rsidRPr="00032E80">
        <w:t> </w:t>
      </w:r>
    </w:p>
    <w:p w14:paraId="052C8BC5" w14:textId="77777777" w:rsidR="00032E80" w:rsidRPr="00032E80" w:rsidRDefault="00032E80" w:rsidP="00032E80">
      <w:r w:rsidRPr="00032E80">
        <w:rPr>
          <w:b/>
          <w:bCs/>
        </w:rPr>
        <w:t>Социально-экономическая эффективность</w:t>
      </w:r>
    </w:p>
    <w:p w14:paraId="18FAAE87" w14:textId="77777777" w:rsidR="00032E80" w:rsidRPr="00032E80" w:rsidRDefault="00032E80" w:rsidP="00032E80">
      <w:r w:rsidRPr="00032E80">
        <w:t>Реализация Программы направлена на обеспечение устойчивого социально-экономического развития  Краснознаменского сельского поселения Лискинского муниципального района Воронежской области на 2017- 2030 годы.</w:t>
      </w:r>
    </w:p>
    <w:p w14:paraId="64064017" w14:textId="77777777" w:rsidR="00032E80" w:rsidRPr="00032E80" w:rsidRDefault="00032E80" w:rsidP="00032E80">
      <w:r w:rsidRPr="00032E80">
        <w:t>Социально-экономическая эффективность реализации Программы достигается за счет:</w:t>
      </w:r>
    </w:p>
    <w:p w14:paraId="5ED5A465" w14:textId="77777777" w:rsidR="00032E80" w:rsidRPr="00032E80" w:rsidRDefault="00032E80" w:rsidP="00032E80">
      <w:pPr>
        <w:numPr>
          <w:ilvl w:val="0"/>
          <w:numId w:val="13"/>
        </w:numPr>
      </w:pPr>
      <w:r w:rsidRPr="00032E80">
        <w:t>создания условий устойчивого, надежного и бесперебойного снабжения населения и предприятий услугами по газо-, энерго- водоснабжению и водоотведению, утилизации (захоронения отходов);</w:t>
      </w:r>
    </w:p>
    <w:p w14:paraId="4510A210" w14:textId="77777777" w:rsidR="00032E80" w:rsidRPr="00032E80" w:rsidRDefault="00032E80" w:rsidP="00032E80">
      <w:pPr>
        <w:numPr>
          <w:ilvl w:val="0"/>
          <w:numId w:val="13"/>
        </w:numPr>
      </w:pPr>
      <w:r w:rsidRPr="00032E80">
        <w:t>улучшения условий жизнедеятельности человека, сохранения здоровья населения;</w:t>
      </w:r>
    </w:p>
    <w:p w14:paraId="2A2624D1" w14:textId="77777777" w:rsidR="00032E80" w:rsidRPr="00032E80" w:rsidRDefault="00032E80" w:rsidP="00032E80">
      <w:pPr>
        <w:numPr>
          <w:ilvl w:val="0"/>
          <w:numId w:val="13"/>
        </w:numPr>
      </w:pPr>
      <w:r w:rsidRPr="00032E80">
        <w:t>снижения воздействия негативных факторов на окружающую среду.</w:t>
      </w:r>
    </w:p>
    <w:p w14:paraId="145F3A13" w14:textId="77777777" w:rsidR="00032E80" w:rsidRPr="00032E80" w:rsidRDefault="00032E80" w:rsidP="00032E80">
      <w:r w:rsidRPr="00032E80">
        <w:rPr>
          <w:b/>
          <w:bCs/>
        </w:rPr>
        <w:t>Технико-экономическая эффективность</w:t>
      </w:r>
    </w:p>
    <w:p w14:paraId="24439DB5" w14:textId="77777777" w:rsidR="00032E80" w:rsidRPr="00032E80" w:rsidRDefault="00032E80" w:rsidP="00032E80">
      <w:r w:rsidRPr="00032E80">
        <w:t>Технико-экономическая эффективность реализации Программы определяется:</w:t>
      </w:r>
    </w:p>
    <w:p w14:paraId="5105E213" w14:textId="77777777" w:rsidR="00032E80" w:rsidRPr="00032E80" w:rsidRDefault="00032E80" w:rsidP="00032E80">
      <w:pPr>
        <w:numPr>
          <w:ilvl w:val="0"/>
          <w:numId w:val="14"/>
        </w:numPr>
      </w:pPr>
      <w:r w:rsidRPr="00032E80">
        <w:t>увеличением срока службы и надежности магистральных, квартальных инженерных коммуникаций предприятий энерго- водоснабжения и водоотведения, утилизации (захоронения отходов);</w:t>
      </w:r>
    </w:p>
    <w:p w14:paraId="69BECB04" w14:textId="77777777" w:rsidR="00032E80" w:rsidRPr="00032E80" w:rsidRDefault="00032E80" w:rsidP="00032E80">
      <w:pPr>
        <w:numPr>
          <w:ilvl w:val="0"/>
          <w:numId w:val="14"/>
        </w:numPr>
      </w:pPr>
      <w:r w:rsidRPr="00032E80">
        <w:t>снижением потерь в сетях;</w:t>
      </w:r>
    </w:p>
    <w:p w14:paraId="577F49AB" w14:textId="77777777" w:rsidR="00032E80" w:rsidRPr="00032E80" w:rsidRDefault="00032E80" w:rsidP="00032E80">
      <w:pPr>
        <w:numPr>
          <w:ilvl w:val="0"/>
          <w:numId w:val="14"/>
        </w:numPr>
      </w:pPr>
      <w:r w:rsidRPr="00032E80">
        <w:t>снижением удельных норм расхода энергоресурсов за счет внедрения энергоэффективных технологий и оборудования.</w:t>
      </w:r>
    </w:p>
    <w:p w14:paraId="493A1091" w14:textId="77777777" w:rsidR="00032E80" w:rsidRPr="00032E80" w:rsidRDefault="00032E80" w:rsidP="00032E80">
      <w:r w:rsidRPr="00032E80">
        <w:lastRenderedPageBreak/>
        <w:t> </w:t>
      </w:r>
    </w:p>
    <w:p w14:paraId="539A76A6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2.      Целевой блок Программы комплексного развития</w:t>
      </w:r>
    </w:p>
    <w:p w14:paraId="67C68E53" w14:textId="77777777" w:rsidR="00032E80" w:rsidRPr="00032E80" w:rsidRDefault="00032E80" w:rsidP="00032E80">
      <w:r w:rsidRPr="00032E80">
        <w:t> </w:t>
      </w:r>
    </w:p>
    <w:p w14:paraId="474F060E" w14:textId="77777777" w:rsidR="00032E80" w:rsidRPr="00032E80" w:rsidRDefault="00032E80" w:rsidP="00032E80">
      <w:r w:rsidRPr="00032E80">
        <w:t xml:space="preserve">           </w:t>
      </w:r>
      <w:r w:rsidRPr="00032E80">
        <w:rPr>
          <w:b/>
          <w:bCs/>
        </w:rPr>
        <w:t>Ключевая цель Программы</w:t>
      </w:r>
    </w:p>
    <w:p w14:paraId="3DA82340" w14:textId="77777777" w:rsidR="00032E80" w:rsidRPr="00032E80" w:rsidRDefault="00032E80" w:rsidP="00032E80">
      <w:r w:rsidRPr="00032E80">
        <w:t>           Надежное обеспечение коммунальными услугами населения, социальной сферы и коммерческих потребителей в объёме, необходимом для планируемых темпов развития жилой застройки и сферы производства, торговли и обслуживания сельского поселения при минимальных затратах.</w:t>
      </w:r>
    </w:p>
    <w:p w14:paraId="765D11C2" w14:textId="77777777" w:rsidR="00032E80" w:rsidRPr="00032E80" w:rsidRDefault="00032E80" w:rsidP="00032E80">
      <w:r w:rsidRPr="00032E80">
        <w:t xml:space="preserve">            </w:t>
      </w:r>
      <w:r w:rsidRPr="00032E80">
        <w:rPr>
          <w:b/>
          <w:bCs/>
        </w:rPr>
        <w:t>Цели и задачи Программы</w:t>
      </w:r>
    </w:p>
    <w:p w14:paraId="6B7F3290" w14:textId="77777777" w:rsidR="00032E80" w:rsidRPr="00032E80" w:rsidRDefault="00032E80" w:rsidP="00032E80">
      <w:r w:rsidRPr="00032E80">
        <w:t>            Основными целями Программы являются:</w:t>
      </w:r>
    </w:p>
    <w:p w14:paraId="09C3BE85" w14:textId="77777777" w:rsidR="00032E80" w:rsidRPr="00032E80" w:rsidRDefault="00032E80" w:rsidP="00032E80">
      <w:pPr>
        <w:numPr>
          <w:ilvl w:val="0"/>
          <w:numId w:val="15"/>
        </w:numPr>
      </w:pPr>
      <w:r w:rsidRPr="00032E80">
        <w:t>обеспечение доступности, надежности и стабильности услуг по газо-, энерго- водоснабжению и водоотведению, утилизации (захоронения отходов) на основе полного удовлетворения спроса потребителей;</w:t>
      </w:r>
    </w:p>
    <w:p w14:paraId="35709FB3" w14:textId="77777777" w:rsidR="00032E80" w:rsidRPr="00032E80" w:rsidRDefault="00032E80" w:rsidP="00032E80">
      <w:pPr>
        <w:numPr>
          <w:ilvl w:val="0"/>
          <w:numId w:val="15"/>
        </w:numPr>
      </w:pPr>
      <w:r w:rsidRPr="00032E80">
        <w:t>обеспечение нормативного качества услуг для потребителей;</w:t>
      </w:r>
    </w:p>
    <w:p w14:paraId="3CAB7663" w14:textId="77777777" w:rsidR="00032E80" w:rsidRPr="00032E80" w:rsidRDefault="00032E80" w:rsidP="00032E80">
      <w:pPr>
        <w:numPr>
          <w:ilvl w:val="0"/>
          <w:numId w:val="15"/>
        </w:numPr>
      </w:pPr>
      <w:r w:rsidRPr="00032E80">
        <w:t>обеспечение условий для устойчивого и прибыльного развития бизнеса отраслевых предприятий;</w:t>
      </w:r>
    </w:p>
    <w:p w14:paraId="18E97E12" w14:textId="77777777" w:rsidR="00032E80" w:rsidRPr="00032E80" w:rsidRDefault="00032E80" w:rsidP="00032E80">
      <w:pPr>
        <w:numPr>
          <w:ilvl w:val="0"/>
          <w:numId w:val="15"/>
        </w:numPr>
      </w:pPr>
      <w:r w:rsidRPr="00032E80">
        <w:t>повышение инвестиционной привлекательности отраслевых предприятий.</w:t>
      </w:r>
    </w:p>
    <w:p w14:paraId="509644AA" w14:textId="77777777" w:rsidR="00032E80" w:rsidRPr="00032E80" w:rsidRDefault="00032E80" w:rsidP="00032E80">
      <w:r w:rsidRPr="00032E80">
        <w:t>      В рамках достижения целей должны быть решены следующие основные задачи:</w:t>
      </w:r>
    </w:p>
    <w:p w14:paraId="2FD51C94" w14:textId="77777777" w:rsidR="00032E80" w:rsidRPr="00032E80" w:rsidRDefault="00032E80" w:rsidP="00032E80">
      <w:pPr>
        <w:numPr>
          <w:ilvl w:val="0"/>
          <w:numId w:val="16"/>
        </w:numPr>
      </w:pPr>
      <w:r w:rsidRPr="00032E80">
        <w:t>модернизация основных фондов и инфраструктуры;</w:t>
      </w:r>
    </w:p>
    <w:p w14:paraId="1DB6260C" w14:textId="77777777" w:rsidR="00032E80" w:rsidRPr="00032E80" w:rsidRDefault="00032E80" w:rsidP="00032E80">
      <w:pPr>
        <w:numPr>
          <w:ilvl w:val="0"/>
          <w:numId w:val="16"/>
        </w:numPr>
      </w:pPr>
      <w:r w:rsidRPr="00032E80">
        <w:t>ограничение роста издержек отраслевых предприятий, их стабилизация или снижение в долгосрочной перспективе;</w:t>
      </w:r>
    </w:p>
    <w:p w14:paraId="6FDE4A63" w14:textId="77777777" w:rsidR="00032E80" w:rsidRPr="00032E80" w:rsidRDefault="00032E80" w:rsidP="00032E80">
      <w:pPr>
        <w:numPr>
          <w:ilvl w:val="0"/>
          <w:numId w:val="16"/>
        </w:numPr>
      </w:pPr>
      <w:r w:rsidRPr="00032E80">
        <w:t>снижение финансовой нагрузки на муниципальный бюджет;</w:t>
      </w:r>
    </w:p>
    <w:p w14:paraId="3DD8A25D" w14:textId="77777777" w:rsidR="00032E80" w:rsidRPr="00032E80" w:rsidRDefault="00032E80" w:rsidP="00032E80">
      <w:pPr>
        <w:numPr>
          <w:ilvl w:val="0"/>
          <w:numId w:val="16"/>
        </w:numPr>
      </w:pPr>
      <w:r w:rsidRPr="00032E80">
        <w:t>определение и создание надлежащих экономических, организационно-правовых и других условий, обеспечивающих благоприятные факторы для реализации Программы;</w:t>
      </w:r>
    </w:p>
    <w:p w14:paraId="3AD9A0ED" w14:textId="77777777" w:rsidR="00032E80" w:rsidRPr="00032E80" w:rsidRDefault="00032E80" w:rsidP="00032E80">
      <w:pPr>
        <w:numPr>
          <w:ilvl w:val="0"/>
          <w:numId w:val="16"/>
        </w:numPr>
      </w:pPr>
      <w:r w:rsidRPr="00032E80">
        <w:t>повышение капитализации (рыночной стоимости) отраслевых предприятий.</w:t>
      </w:r>
    </w:p>
    <w:p w14:paraId="49FF8774" w14:textId="77777777" w:rsidR="00032E80" w:rsidRPr="00032E80" w:rsidRDefault="00032E80" w:rsidP="00032E80">
      <w:r w:rsidRPr="00032E80">
        <w:t> </w:t>
      </w:r>
    </w:p>
    <w:p w14:paraId="6AFC416F" w14:textId="77777777" w:rsidR="00032E80" w:rsidRPr="00032E80" w:rsidRDefault="00032E80" w:rsidP="00032E80">
      <w:r w:rsidRPr="00032E80">
        <w:t xml:space="preserve">        </w:t>
      </w:r>
      <w:r w:rsidRPr="00032E80">
        <w:rPr>
          <w:b/>
          <w:bCs/>
        </w:rPr>
        <w:t>Ожидаемые результаты в ходе выполнения Программы</w:t>
      </w:r>
    </w:p>
    <w:p w14:paraId="6A67266C" w14:textId="77777777" w:rsidR="00032E80" w:rsidRPr="00032E80" w:rsidRDefault="00032E80" w:rsidP="00032E80">
      <w:pPr>
        <w:numPr>
          <w:ilvl w:val="0"/>
          <w:numId w:val="17"/>
        </w:numPr>
      </w:pPr>
      <w:r w:rsidRPr="00032E80">
        <w:t>Повышение рентабельности работы предприятий коммунальной инфраструктуры;</w:t>
      </w:r>
    </w:p>
    <w:p w14:paraId="1239FB0B" w14:textId="77777777" w:rsidR="00032E80" w:rsidRPr="00032E80" w:rsidRDefault="00032E80" w:rsidP="00032E80">
      <w:pPr>
        <w:numPr>
          <w:ilvl w:val="0"/>
          <w:numId w:val="17"/>
        </w:numPr>
      </w:pPr>
      <w:r w:rsidRPr="00032E80">
        <w:t>Снижение потерь  электрической энергии, утечек водных ресурсов, в том числе за счет снижения числа ремонтов, а также ресурсосбережения;</w:t>
      </w:r>
    </w:p>
    <w:p w14:paraId="5560877F" w14:textId="77777777" w:rsidR="00032E80" w:rsidRPr="00032E80" w:rsidRDefault="00032E80" w:rsidP="00032E80">
      <w:pPr>
        <w:numPr>
          <w:ilvl w:val="0"/>
          <w:numId w:val="17"/>
        </w:numPr>
      </w:pPr>
      <w:r w:rsidRPr="00032E80">
        <w:t>Снижение себестоимости электро-, водоснабжения и водоотведения;</w:t>
      </w:r>
    </w:p>
    <w:p w14:paraId="733AFD4F" w14:textId="77777777" w:rsidR="00032E80" w:rsidRPr="00032E80" w:rsidRDefault="00032E80" w:rsidP="00032E80">
      <w:pPr>
        <w:numPr>
          <w:ilvl w:val="0"/>
          <w:numId w:val="17"/>
        </w:numPr>
      </w:pPr>
      <w:r w:rsidRPr="00032E80">
        <w:lastRenderedPageBreak/>
        <w:t>Ограничение роста тарифов на коммунальные услуги за счет экономии затрат предприятий;</w:t>
      </w:r>
    </w:p>
    <w:p w14:paraId="3914A84D" w14:textId="77777777" w:rsidR="00032E80" w:rsidRPr="00032E80" w:rsidRDefault="00032E80" w:rsidP="00032E80">
      <w:pPr>
        <w:numPr>
          <w:ilvl w:val="0"/>
          <w:numId w:val="17"/>
        </w:numPr>
      </w:pPr>
      <w:r w:rsidRPr="00032E80">
        <w:t>Снижение количества аварийных ситуаций, повышение эффективности работы коммунальных предприятий.</w:t>
      </w:r>
    </w:p>
    <w:p w14:paraId="68895B53" w14:textId="77777777" w:rsidR="00032E80" w:rsidRPr="00032E80" w:rsidRDefault="00032E80" w:rsidP="00032E80">
      <w:r w:rsidRPr="00032E80">
        <w:t> </w:t>
      </w:r>
    </w:p>
    <w:p w14:paraId="788178AF" w14:textId="77777777" w:rsidR="00032E80" w:rsidRPr="00032E80" w:rsidRDefault="00032E80" w:rsidP="00032E80">
      <w:r w:rsidRPr="00032E80">
        <w:t> </w:t>
      </w:r>
    </w:p>
    <w:p w14:paraId="19FFC33E" w14:textId="77777777" w:rsidR="00032E80" w:rsidRPr="00032E80" w:rsidRDefault="00032E80" w:rsidP="00032E80">
      <w:r w:rsidRPr="00032E80">
        <w:t> </w:t>
      </w:r>
    </w:p>
    <w:p w14:paraId="03F1EA22" w14:textId="77777777" w:rsidR="00032E80" w:rsidRPr="00032E80" w:rsidRDefault="00032E80" w:rsidP="00032E80">
      <w:r w:rsidRPr="00032E80">
        <w:t> </w:t>
      </w:r>
    </w:p>
    <w:p w14:paraId="72AFCE33" w14:textId="77777777" w:rsidR="00032E80" w:rsidRPr="00032E80" w:rsidRDefault="00032E80" w:rsidP="00032E80">
      <w:r w:rsidRPr="00032E80">
        <w:t> </w:t>
      </w:r>
    </w:p>
    <w:p w14:paraId="5D866F0A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3.      Характеристика существующего состояния коммунальной инфраструктуры Краснознаменского сельского поселения</w:t>
      </w:r>
    </w:p>
    <w:p w14:paraId="095EBDDC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3.1.Характеристика существующего состояния системы водоснабжения</w:t>
      </w:r>
    </w:p>
    <w:p w14:paraId="12A651A1" w14:textId="77777777" w:rsidR="00032E80" w:rsidRPr="00032E80" w:rsidRDefault="00032E80" w:rsidP="00032E80">
      <w:r w:rsidRPr="00032E80">
        <w:t> </w:t>
      </w:r>
    </w:p>
    <w:p w14:paraId="11964384" w14:textId="77777777" w:rsidR="00032E80" w:rsidRPr="00032E80" w:rsidRDefault="00032E80" w:rsidP="00032E80">
      <w:r w:rsidRPr="00032E80">
        <w:t xml:space="preserve">             </w:t>
      </w:r>
      <w:r w:rsidRPr="00032E80">
        <w:rPr>
          <w:u w:val="single"/>
        </w:rPr>
        <w:t>Предприятие водоснабжения в Краснознаменском сельском поселении</w:t>
      </w:r>
    </w:p>
    <w:p w14:paraId="4CA8D101" w14:textId="77777777" w:rsidR="00032E80" w:rsidRPr="00032E80" w:rsidRDefault="00032E80" w:rsidP="00032E80">
      <w:r w:rsidRPr="00032E80">
        <w:t>        Предприятием водоснабжения в Краснознаменском сельском поселении является СПК «Лискинский»</w:t>
      </w:r>
    </w:p>
    <w:p w14:paraId="0366FA18" w14:textId="77777777" w:rsidR="00032E80" w:rsidRPr="00032E80" w:rsidRDefault="00032E80" w:rsidP="00032E80">
      <w:r w:rsidRPr="00032E80">
        <w:t> </w:t>
      </w:r>
    </w:p>
    <w:p w14:paraId="20951F52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>Краткая характеристика существующего положения системы водоснабжения в части забора, передачи и потребления воды</w:t>
      </w:r>
    </w:p>
    <w:p w14:paraId="13DF53E6" w14:textId="77777777" w:rsidR="00032E80" w:rsidRPr="00032E80" w:rsidRDefault="00032E80" w:rsidP="00032E80">
      <w:r w:rsidRPr="00032E80">
        <w:t> </w:t>
      </w:r>
    </w:p>
    <w:p w14:paraId="79A2607D" w14:textId="77777777" w:rsidR="00032E80" w:rsidRPr="00032E80" w:rsidRDefault="00032E80" w:rsidP="00032E80">
      <w:r w:rsidRPr="00032E80">
        <w:t>        Забор воды осуществляется тремя водозаборами:</w:t>
      </w:r>
    </w:p>
    <w:p w14:paraId="655C959E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>Водозабор ул. Молодежная</w:t>
      </w:r>
      <w:r w:rsidRPr="00032E80">
        <w:t xml:space="preserve"> состоит из 3-х станций  первого подъема. Станции первого подъема представлены скважинами глубиной 101-103м. с дебитом 10-25 м3/час. и  насосным оборудованием </w:t>
      </w:r>
      <w:r w:rsidRPr="00032E80">
        <w:rPr>
          <w:b/>
          <w:bCs/>
        </w:rPr>
        <w:t>ЭЦВ-6-10-140</w:t>
      </w:r>
      <w:r w:rsidRPr="00032E80">
        <w:t xml:space="preserve"> и </w:t>
      </w:r>
      <w:r w:rsidRPr="00032E80">
        <w:rPr>
          <w:b/>
          <w:bCs/>
        </w:rPr>
        <w:t>ЭЦВ-8-25-100</w:t>
      </w:r>
      <w:r w:rsidRPr="00032E80">
        <w:t>. </w:t>
      </w:r>
    </w:p>
    <w:p w14:paraId="2BE4B221" w14:textId="77777777" w:rsidR="00032E80" w:rsidRPr="00032E80" w:rsidRDefault="00032E80" w:rsidP="00032E80">
      <w:r w:rsidRPr="00032E80">
        <w:t>          Каждая скважина имеет  обвязку узла распределения подачи воды в разводящую сеть поселка.</w:t>
      </w:r>
    </w:p>
    <w:p w14:paraId="7F926CC2" w14:textId="77777777" w:rsidR="00032E80" w:rsidRPr="00032E80" w:rsidRDefault="00032E80" w:rsidP="00032E80">
      <w:r w:rsidRPr="00032E80">
        <w:t>          Качество подаваемой воды в сеть контролируется производственной лабораторией предприятия МУП  «Водоканал» г. Лиски.</w:t>
      </w:r>
    </w:p>
    <w:p w14:paraId="2F634756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>Водозабор МТФ</w:t>
      </w:r>
      <w:r w:rsidRPr="00032E80">
        <w:t xml:space="preserve"> состоит из 3-х станций  первого подъема. Станции первого подъема представлены скважинами глубиной 101-103м. с дебитом 10-25 м3/час. и  насосным оборудованием </w:t>
      </w:r>
      <w:r w:rsidRPr="00032E80">
        <w:rPr>
          <w:b/>
          <w:bCs/>
        </w:rPr>
        <w:t>ЭЦВ-6-10-140</w:t>
      </w:r>
      <w:r w:rsidRPr="00032E80">
        <w:t xml:space="preserve"> и </w:t>
      </w:r>
      <w:r w:rsidRPr="00032E80">
        <w:rPr>
          <w:b/>
          <w:bCs/>
        </w:rPr>
        <w:t>ЭЦВ-8-25-100</w:t>
      </w:r>
      <w:r w:rsidRPr="00032E80">
        <w:t>. </w:t>
      </w:r>
    </w:p>
    <w:p w14:paraId="0EB487A3" w14:textId="77777777" w:rsidR="00032E80" w:rsidRPr="00032E80" w:rsidRDefault="00032E80" w:rsidP="00032E80">
      <w:r w:rsidRPr="00032E80">
        <w:t>          Каждая скважина имеет  обвязку узла распределения подачи воды в разводящую сеть поселка.</w:t>
      </w:r>
    </w:p>
    <w:p w14:paraId="3EC42014" w14:textId="77777777" w:rsidR="00032E80" w:rsidRPr="00032E80" w:rsidRDefault="00032E80" w:rsidP="00032E80">
      <w:r w:rsidRPr="00032E80">
        <w:lastRenderedPageBreak/>
        <w:t>          Качество подаваемой воды в сеть контролируется производственной лабораторией предприятия МУП  «Водоканал» г. Лиски.</w:t>
      </w:r>
    </w:p>
    <w:p w14:paraId="050F6B06" w14:textId="77777777" w:rsidR="00032E80" w:rsidRPr="00032E80" w:rsidRDefault="00032E80" w:rsidP="00032E80">
      <w:r w:rsidRPr="00032E80">
        <w:t> </w:t>
      </w:r>
    </w:p>
    <w:p w14:paraId="3B896ACB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 xml:space="preserve">Водозабор ул. Березовая </w:t>
      </w:r>
      <w:r w:rsidRPr="00032E80">
        <w:t> представлен одиночной скважиной глубиной 102м. расположенной в шахте  оборудованной насосным агрегатом</w:t>
      </w:r>
      <w:r w:rsidRPr="00032E80">
        <w:rPr>
          <w:b/>
          <w:bCs/>
        </w:rPr>
        <w:t xml:space="preserve"> ЭЦВ-6-10-140</w:t>
      </w:r>
      <w:r w:rsidRPr="00032E80">
        <w:t xml:space="preserve"> с подачей воды в водонапорную башню объемом 25 м3 и последующим поступлением воды в разводящую уличную сеть. </w:t>
      </w:r>
    </w:p>
    <w:p w14:paraId="21D2CEA1" w14:textId="77777777" w:rsidR="00032E80" w:rsidRPr="00032E80" w:rsidRDefault="00032E80" w:rsidP="00032E80">
      <w:r w:rsidRPr="00032E80">
        <w:t>          Качество воды контролируется производственной лабораторией предприятия МУП «Водоканал» г. Лиски</w:t>
      </w:r>
    </w:p>
    <w:p w14:paraId="2F4DCB02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 xml:space="preserve">Водозабор ул. Полевая </w:t>
      </w:r>
      <w:r w:rsidRPr="00032E80">
        <w:t> представлен одиночной скважиной глубиной 105м. расположенной в шахте  оборудованной насосным агрегатом</w:t>
      </w:r>
      <w:r w:rsidRPr="00032E80">
        <w:rPr>
          <w:b/>
          <w:bCs/>
        </w:rPr>
        <w:t xml:space="preserve"> ЭЦВ-6-10-110</w:t>
      </w:r>
      <w:r w:rsidRPr="00032E80">
        <w:t xml:space="preserve"> с подачей воды в водонапорную башню объемом 25 м3 и последующим поступлением воды в разводящую уличную сеть. </w:t>
      </w:r>
    </w:p>
    <w:p w14:paraId="5671E15E" w14:textId="77777777" w:rsidR="00032E80" w:rsidRPr="00032E80" w:rsidRDefault="00032E80" w:rsidP="00032E80">
      <w:r w:rsidRPr="00032E80">
        <w:t>          Качество воды контролируется производственной лабораторией предприятия МУП «Водоканал» г. Лиски</w:t>
      </w:r>
    </w:p>
    <w:p w14:paraId="69DFC496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>Состояние существующих источников водоснабжения и водозаборных сооружений</w:t>
      </w:r>
      <w:r w:rsidRPr="00032E80">
        <w:t>.</w:t>
      </w:r>
    </w:p>
    <w:p w14:paraId="4885AED8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 xml:space="preserve">Водозабор ул. Молодежная </w:t>
      </w:r>
      <w:r w:rsidRPr="00032E80">
        <w:t> разбурен в 1957-1960г.г. на глубине до 62м.</w:t>
      </w:r>
    </w:p>
    <w:p w14:paraId="4B917414" w14:textId="77777777" w:rsidR="00032E80" w:rsidRPr="00032E80" w:rsidRDefault="00032E80" w:rsidP="00032E80">
      <w:r w:rsidRPr="00032E80">
        <w:t>Конструкция скважин: обсадная колонна 530мм., 426мм., фильтровая часть 325мм. 40-58м.  Состояние материала обсадных труб удовлетворительное. Устья скважин оборудовано герметизатором.</w:t>
      </w:r>
    </w:p>
    <w:p w14:paraId="261EF46A" w14:textId="77777777" w:rsidR="00032E80" w:rsidRPr="00032E80" w:rsidRDefault="00032E80" w:rsidP="00032E80">
      <w:r w:rsidRPr="00032E80">
        <w:t>          Здание павильона- панель кирпич 4м.x 4м., эксплуатируется более 30 лет, состояние удовлетворительное.</w:t>
      </w:r>
    </w:p>
    <w:p w14:paraId="0C93557C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 xml:space="preserve">Водозабор  МТФ </w:t>
      </w:r>
      <w:r w:rsidRPr="00032E80">
        <w:t>разбурен в 1971-1974г.г. на глубине 101 и 123м.</w:t>
      </w:r>
    </w:p>
    <w:p w14:paraId="0B433AC2" w14:textId="77777777" w:rsidR="00032E80" w:rsidRPr="00032E80" w:rsidRDefault="00032E80" w:rsidP="00032E80">
      <w:r w:rsidRPr="00032E80">
        <w:t>          Конструкция скважин: обсадная колонна  530мм., 325мм.  бесфильтровая. Состояние материала обсадных труб удовлетворительное. Устья скважин оборудованы герметизаторами.</w:t>
      </w:r>
    </w:p>
    <w:p w14:paraId="2D31ED9C" w14:textId="77777777" w:rsidR="00032E80" w:rsidRPr="00032E80" w:rsidRDefault="00032E80" w:rsidP="00032E80">
      <w:r w:rsidRPr="00032E80">
        <w:t>         Здание павильона панель кирпич 4м.x 4м., состояние удовлетворительное.</w:t>
      </w:r>
    </w:p>
    <w:p w14:paraId="6F7537EF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 xml:space="preserve">Водозабор ул.Березовая </w:t>
      </w:r>
      <w:r w:rsidRPr="00032E80">
        <w:t>одиночная скважина пробурена в 2002г. на глубине 102м.</w:t>
      </w:r>
    </w:p>
    <w:p w14:paraId="7EEFC9DA" w14:textId="77777777" w:rsidR="00032E80" w:rsidRPr="00032E80" w:rsidRDefault="00032E80" w:rsidP="00032E80">
      <w:r w:rsidRPr="00032E80">
        <w:t>        Конструкция скважин: обсадная колонна  325мм. - бесфильтровая. Состояние материала обсадной трубы удовлетворительное. Устье скважины оборудовано герметизатором.</w:t>
      </w:r>
    </w:p>
    <w:p w14:paraId="501F9E1D" w14:textId="77777777" w:rsidR="00032E80" w:rsidRPr="00032E80" w:rsidRDefault="00032E80" w:rsidP="00032E80">
      <w:r w:rsidRPr="00032E80">
        <w:t xml:space="preserve">                  </w:t>
      </w:r>
      <w:r w:rsidRPr="00032E80">
        <w:rPr>
          <w:u w:val="single"/>
        </w:rPr>
        <w:t xml:space="preserve">Водозабор ул.Полевая </w:t>
      </w:r>
      <w:r w:rsidRPr="00032E80">
        <w:t>одиночная скважина пробурена в 2014 г. на глубине 103м.</w:t>
      </w:r>
    </w:p>
    <w:p w14:paraId="6801AA5B" w14:textId="77777777" w:rsidR="00032E80" w:rsidRPr="00032E80" w:rsidRDefault="00032E80" w:rsidP="00032E80">
      <w:r w:rsidRPr="00032E80">
        <w:lastRenderedPageBreak/>
        <w:t>        Конструкция скважин: обсадная колонна  325мм. - бесфильтровая. Состояние материала обсадной трубы хорошее . Устье скважины оборудовано герметизатором</w:t>
      </w:r>
    </w:p>
    <w:p w14:paraId="22F14D83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>Водозабор ул.Молодежная</w:t>
      </w:r>
    </w:p>
    <w:p w14:paraId="1E375603" w14:textId="77777777" w:rsidR="00032E80" w:rsidRPr="00032E80" w:rsidRDefault="00032E80" w:rsidP="00032E80">
      <w:r w:rsidRPr="00032E80">
        <w:t>         Вода от станции первого подъема подается в водонапорную башню с последующей передачей в разводящую водопроводную сеть. Вода обеззараживается гипохлоритом натрия с содержанием остаточного хлора 0,3мг/л.</w:t>
      </w:r>
    </w:p>
    <w:p w14:paraId="4BEB6624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>Водозабор МТФ</w:t>
      </w:r>
    </w:p>
    <w:p w14:paraId="20BA3DA2" w14:textId="77777777" w:rsidR="00032E80" w:rsidRPr="00032E80" w:rsidRDefault="00032E80" w:rsidP="00032E80">
      <w:r w:rsidRPr="00032E80">
        <w:t>         Вода от станции первого подъема подается в водонапорную башню с последующей передачей в разводящую водопроводную сеть. Вода обеззараживается гипохлоритом натрия с содержанием остаточного хлора 0,3мг/л.</w:t>
      </w:r>
    </w:p>
    <w:p w14:paraId="23DB3F6D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>Водозабор ул.Березовая</w:t>
      </w:r>
    </w:p>
    <w:p w14:paraId="2D1D0EB1" w14:textId="77777777" w:rsidR="00032E80" w:rsidRPr="00032E80" w:rsidRDefault="00032E80" w:rsidP="00032E80">
      <w:r w:rsidRPr="00032E80">
        <w:t>         Вода от станции первого подъема подается в водонапорную башню с последующей передачей в разводящую водопроводную сеть. Вода обеззараживается гипохлоритом натрия с содержанием остаточного хлора 0,3мг/л.</w:t>
      </w:r>
    </w:p>
    <w:p w14:paraId="4EC96AD3" w14:textId="77777777" w:rsidR="00032E80" w:rsidRPr="00032E80" w:rsidRDefault="00032E80" w:rsidP="00032E80">
      <w:r w:rsidRPr="00032E80">
        <w:t xml:space="preserve">         </w:t>
      </w:r>
      <w:r w:rsidRPr="00032E80">
        <w:rPr>
          <w:u w:val="single"/>
        </w:rPr>
        <w:t>Водозабор ул.Полевая</w:t>
      </w:r>
    </w:p>
    <w:p w14:paraId="20140848" w14:textId="77777777" w:rsidR="00032E80" w:rsidRPr="00032E80" w:rsidRDefault="00032E80" w:rsidP="00032E80">
      <w:r w:rsidRPr="00032E80">
        <w:t>         Вода от станции первого подъема подается в водонапорную башню с последующей передачей в разводящую водопроводную сеть. Вода обеззараживается гипохлоритом натрия с содержанием остаточного хлора 0,3мг/л.</w:t>
      </w:r>
    </w:p>
    <w:p w14:paraId="3B8E6DA6" w14:textId="77777777" w:rsidR="00032E80" w:rsidRPr="00032E80" w:rsidRDefault="00032E80" w:rsidP="00032E80">
      <w:r w:rsidRPr="00032E80">
        <w:t> </w:t>
      </w:r>
    </w:p>
    <w:p w14:paraId="62115BAF" w14:textId="77777777" w:rsidR="00032E80" w:rsidRPr="00032E80" w:rsidRDefault="00032E80" w:rsidP="00032E80">
      <w:r w:rsidRPr="00032E80">
        <w:rPr>
          <w:u w:val="single"/>
        </w:rPr>
        <w:t>Состояние и функционирование насосных станций</w:t>
      </w:r>
    </w:p>
    <w:p w14:paraId="4EF7355F" w14:textId="77777777" w:rsidR="00032E80" w:rsidRPr="00032E80" w:rsidRDefault="00032E80" w:rsidP="00032E80">
      <w:r w:rsidRPr="00032E80">
        <w:rPr>
          <w:u w:val="single"/>
        </w:rPr>
        <w:t xml:space="preserve">Водозабор ул. Молодежная </w:t>
      </w:r>
    </w:p>
    <w:p w14:paraId="7CC74D75" w14:textId="77777777" w:rsidR="00032E80" w:rsidRPr="00032E80" w:rsidRDefault="00032E80" w:rsidP="00032E80">
      <w:r w:rsidRPr="00032E80">
        <w:t>         Станции первого подъема оборудованы насосными агрегатами ЭЦВ-8, ЭЦВ-10 с заменой их при износе или отказе в работе.</w:t>
      </w:r>
    </w:p>
    <w:p w14:paraId="04F37A71" w14:textId="77777777" w:rsidR="00032E80" w:rsidRPr="00032E80" w:rsidRDefault="00032E80" w:rsidP="00032E80">
      <w:r w:rsidRPr="00032E80">
        <w:t>         Состояние станций и оборудования удовлетворительное, обслуживаются согласно графика ППР.</w:t>
      </w:r>
    </w:p>
    <w:p w14:paraId="0BACFB20" w14:textId="77777777" w:rsidR="00032E80" w:rsidRPr="00032E80" w:rsidRDefault="00032E80" w:rsidP="00032E80">
      <w:r w:rsidRPr="00032E80">
        <w:rPr>
          <w:u w:val="single"/>
        </w:rPr>
        <w:t>Водозабор МТФ</w:t>
      </w:r>
    </w:p>
    <w:p w14:paraId="062AA557" w14:textId="77777777" w:rsidR="00032E80" w:rsidRPr="00032E80" w:rsidRDefault="00032E80" w:rsidP="00032E80">
      <w:r w:rsidRPr="00032E80">
        <w:t>         Станции первого подъема оборудованы проектными насосами ЭЦВ-6, ЭЦВ-8 с его заменой их при износе или отказе в работе. Состояние  станций и оборудования удовлетворительное, обслуживаются согласно графика ППР.</w:t>
      </w:r>
    </w:p>
    <w:p w14:paraId="2D159C40" w14:textId="77777777" w:rsidR="00032E80" w:rsidRPr="00032E80" w:rsidRDefault="00032E80" w:rsidP="00032E80">
      <w:r w:rsidRPr="00032E80">
        <w:rPr>
          <w:u w:val="single"/>
        </w:rPr>
        <w:t>Водозабор ул. Березовая</w:t>
      </w:r>
    </w:p>
    <w:p w14:paraId="31180C15" w14:textId="77777777" w:rsidR="00032E80" w:rsidRPr="00032E80" w:rsidRDefault="00032E80" w:rsidP="00032E80">
      <w:r w:rsidRPr="00032E80">
        <w:t>         Станция первого подъема оборудована погружным насосным агрегатом ЭЦВ-6, с заменой при износе или отказе в работе. Состояние удовлетворительное, обслуживаются согласно графика ППР.</w:t>
      </w:r>
    </w:p>
    <w:p w14:paraId="02944A63" w14:textId="77777777" w:rsidR="00032E80" w:rsidRPr="00032E80" w:rsidRDefault="00032E80" w:rsidP="00032E80">
      <w:r w:rsidRPr="00032E80">
        <w:rPr>
          <w:u w:val="single"/>
        </w:rPr>
        <w:t>Водозабор ул. Полевая</w:t>
      </w:r>
    </w:p>
    <w:p w14:paraId="0DF679C1" w14:textId="77777777" w:rsidR="00032E80" w:rsidRPr="00032E80" w:rsidRDefault="00032E80" w:rsidP="00032E80">
      <w:r w:rsidRPr="00032E80">
        <w:lastRenderedPageBreak/>
        <w:t>         Станция первого подъема оборудована погружным насосным агрегатом ЭЦВ-6, с заменой при износе или отказе в работе. Состояние удовлетворительное, обслуживаются согласно графика ППР</w:t>
      </w:r>
    </w:p>
    <w:p w14:paraId="43A9A706" w14:textId="77777777" w:rsidR="00032E80" w:rsidRPr="00032E80" w:rsidRDefault="00032E80" w:rsidP="00032E80">
      <w:r w:rsidRPr="00032E80">
        <w:t> </w:t>
      </w:r>
    </w:p>
    <w:p w14:paraId="5E796DB7" w14:textId="77777777" w:rsidR="00032E80" w:rsidRPr="00032E80" w:rsidRDefault="00032E80" w:rsidP="00032E80">
      <w:r w:rsidRPr="00032E80">
        <w:rPr>
          <w:u w:val="single"/>
        </w:rPr>
        <w:t>Протяженность водопроводных сетей, диаметр, год постройки, состояние сетей, величина потерь</w:t>
      </w:r>
    </w:p>
    <w:p w14:paraId="7372EBD4" w14:textId="77777777" w:rsidR="00032E80" w:rsidRPr="00032E80" w:rsidRDefault="00032E80" w:rsidP="00032E80">
      <w:r w:rsidRPr="00032E80">
        <w:t>          Водоснабжение Краснознаменского сельского поселения  осуществляется тремя автономными участками водопроводных сетей:</w:t>
      </w:r>
    </w:p>
    <w:p w14:paraId="1ACE28DE" w14:textId="77777777" w:rsidR="00032E80" w:rsidRPr="00032E80" w:rsidRDefault="00032E80" w:rsidP="00032E80">
      <w:pPr>
        <w:numPr>
          <w:ilvl w:val="0"/>
          <w:numId w:val="18"/>
        </w:numPr>
      </w:pPr>
      <w:r w:rsidRPr="00032E80">
        <w:t>Центральная усадьба</w:t>
      </w:r>
    </w:p>
    <w:p w14:paraId="72028212" w14:textId="77777777" w:rsidR="00032E80" w:rsidRPr="00032E80" w:rsidRDefault="00032E80" w:rsidP="00032E80">
      <w:pPr>
        <w:numPr>
          <w:ilvl w:val="0"/>
          <w:numId w:val="18"/>
        </w:numPr>
      </w:pPr>
      <w:r w:rsidRPr="00032E80">
        <w:t>Ул. Березовая</w:t>
      </w:r>
    </w:p>
    <w:p w14:paraId="6544D9EF" w14:textId="77777777" w:rsidR="00032E80" w:rsidRPr="00032E80" w:rsidRDefault="00032E80" w:rsidP="00032E80">
      <w:pPr>
        <w:numPr>
          <w:ilvl w:val="0"/>
          <w:numId w:val="18"/>
        </w:numPr>
      </w:pPr>
      <w:r w:rsidRPr="00032E80">
        <w:t>Ул. Полевая</w:t>
      </w:r>
    </w:p>
    <w:p w14:paraId="1D698729" w14:textId="77777777" w:rsidR="00032E80" w:rsidRPr="00032E80" w:rsidRDefault="00032E80" w:rsidP="00032E80">
      <w:r w:rsidRPr="00032E80">
        <w:t>            Водоснабжение  центральной усадьбы Краснознаменского сельского поселения  осуществляется двумя водозаборами с ул. Молодежная и с МТФ имеет закольцованную Разводящая уличная водопроводная сеть протяженностью до 10 км. выполнена трубопроводами dy=50- 150мм. Построена в 1950-70г.г. чугун, а/ц, сталь. Сети имеют запредельный износ, величина потерь до 30% и более из-за высокой аварийности.</w:t>
      </w:r>
    </w:p>
    <w:p w14:paraId="7472E17F" w14:textId="77777777" w:rsidR="00032E80" w:rsidRPr="00032E80" w:rsidRDefault="00032E80" w:rsidP="00032E80">
      <w:r w:rsidRPr="00032E80">
        <w:t>            Разводящая водопроводная сеть по ул. Березовая построена в 2002 г.  Водопроводная сеть dy=150-100мм., материал трубопровода- ПХВ и НПВХ, находится в хорошем состоянии и потери сведены до минимума. Протяженность разводящей сети  составляет  1,2 км.</w:t>
      </w:r>
    </w:p>
    <w:p w14:paraId="7641A86A" w14:textId="77777777" w:rsidR="00032E80" w:rsidRPr="00032E80" w:rsidRDefault="00032E80" w:rsidP="00032E80">
      <w:r w:rsidRPr="00032E80">
        <w:t>            Разводящая водопроводная сеть по ул. Полевая  построена в 2014 г.  Водопроводная сеть dy=150-100мм., материал трубопровода- ПХВ и НПВХ, находится в хорошем состоянии и потери сведены до минимума. Протяженность разводящей сети  составляет  1,438 км.</w:t>
      </w:r>
    </w:p>
    <w:p w14:paraId="4FE6DE45" w14:textId="77777777" w:rsidR="00032E80" w:rsidRPr="00032E80" w:rsidRDefault="00032E80" w:rsidP="00032E80">
      <w:r w:rsidRPr="00032E80">
        <w:t> </w:t>
      </w:r>
    </w:p>
    <w:p w14:paraId="66E9EF54" w14:textId="77777777" w:rsidR="00032E80" w:rsidRPr="00032E80" w:rsidRDefault="00032E80" w:rsidP="00032E80">
      <w:r w:rsidRPr="00032E80">
        <w:rPr>
          <w:u w:val="single"/>
        </w:rPr>
        <w:t>Состояние и функционирование водопроводных сетей систем водоснабжения.</w:t>
      </w:r>
    </w:p>
    <w:p w14:paraId="378F69CB" w14:textId="77777777" w:rsidR="00032E80" w:rsidRPr="00032E80" w:rsidRDefault="00032E80" w:rsidP="00032E80">
      <w:r w:rsidRPr="00032E80">
        <w:t>          Тяжелое состояние водопроводных сетей центральной усадьбы Краснознаменского сельского поселения подтверждается числом аварий, связанных с разрушением трубопроводов в 2013г. - 5 аварий, в 2014г.- 8 аварий, в 2017г.- 9 аварий.</w:t>
      </w:r>
    </w:p>
    <w:p w14:paraId="13DA6964" w14:textId="77777777" w:rsidR="00032E80" w:rsidRPr="00032E80" w:rsidRDefault="00032E80" w:rsidP="00032E80">
      <w:r w:rsidRPr="00032E80">
        <w:t>          Водопроводные сети Краснознаменского сельского поселения  функционируют стабильно, услуга водоснабжения выполняется на 100%. Потеря воды при транспортировке составляет 29-30%.</w:t>
      </w:r>
    </w:p>
    <w:p w14:paraId="3D09D03C" w14:textId="77777777" w:rsidR="00032E80" w:rsidRPr="00032E80" w:rsidRDefault="00032E80" w:rsidP="00032E80">
      <w:r w:rsidRPr="00032E80">
        <w:rPr>
          <w:b/>
          <w:bCs/>
        </w:rPr>
        <w:t>Таблица. Объем подачи и реализации воды (по зонам действия водопроводных сооружений и по категориям потребителей).</w:t>
      </w:r>
    </w:p>
    <w:p w14:paraId="3C865C66" w14:textId="77777777" w:rsidR="00032E80" w:rsidRPr="00032E80" w:rsidRDefault="00032E80" w:rsidP="00032E80">
      <w:r w:rsidRPr="00032E80">
        <w:lastRenderedPageBreak/>
        <w:t> </w:t>
      </w:r>
    </w:p>
    <w:tbl>
      <w:tblPr>
        <w:tblW w:w="96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65"/>
        <w:gridCol w:w="1965"/>
        <w:gridCol w:w="2130"/>
        <w:gridCol w:w="1935"/>
      </w:tblGrid>
      <w:tr w:rsidR="00032E80" w:rsidRPr="00032E80" w14:paraId="49634E93" w14:textId="77777777">
        <w:trPr>
          <w:trHeight w:val="375"/>
          <w:tblCellSpacing w:w="0" w:type="dxa"/>
          <w:jc w:val="center"/>
        </w:trPr>
        <w:tc>
          <w:tcPr>
            <w:tcW w:w="1665" w:type="dxa"/>
            <w:vMerge w:val="restart"/>
            <w:vAlign w:val="center"/>
            <w:hideMark/>
          </w:tcPr>
          <w:p w14:paraId="09937D4A" w14:textId="77777777" w:rsidR="00032E80" w:rsidRPr="00032E80" w:rsidRDefault="00032E80" w:rsidP="00032E80">
            <w:r w:rsidRPr="00032E80">
              <w:rPr>
                <w:b/>
                <w:bCs/>
              </w:rPr>
              <w:t>Период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7A3A3740" w14:textId="77777777" w:rsidR="00032E80" w:rsidRPr="00032E80" w:rsidRDefault="00032E80" w:rsidP="00032E80">
            <w:r w:rsidRPr="00032E80">
              <w:rPr>
                <w:b/>
                <w:bCs/>
              </w:rPr>
              <w:t>Всего</w:t>
            </w:r>
          </w:p>
        </w:tc>
        <w:tc>
          <w:tcPr>
            <w:tcW w:w="6030" w:type="dxa"/>
            <w:gridSpan w:val="3"/>
            <w:vAlign w:val="center"/>
            <w:hideMark/>
          </w:tcPr>
          <w:p w14:paraId="26669B5F" w14:textId="77777777" w:rsidR="00032E80" w:rsidRPr="00032E80" w:rsidRDefault="00032E80" w:rsidP="00032E80">
            <w:r w:rsidRPr="00032E80">
              <w:rPr>
                <w:b/>
                <w:bCs/>
              </w:rPr>
              <w:t>в том числе:</w:t>
            </w:r>
          </w:p>
        </w:tc>
      </w:tr>
      <w:tr w:rsidR="00032E80" w:rsidRPr="00032E80" w14:paraId="0E6FDB97" w14:textId="77777777">
        <w:trPr>
          <w:trHeight w:val="61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1CA26B0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433AD3C7" w14:textId="77777777" w:rsidR="00032E80" w:rsidRPr="00032E80" w:rsidRDefault="00032E80" w:rsidP="00032E80"/>
        </w:tc>
        <w:tc>
          <w:tcPr>
            <w:tcW w:w="1965" w:type="dxa"/>
            <w:vAlign w:val="center"/>
            <w:hideMark/>
          </w:tcPr>
          <w:p w14:paraId="42DB48B8" w14:textId="77777777" w:rsidR="00032E80" w:rsidRPr="00032E80" w:rsidRDefault="00032E80" w:rsidP="00032E80">
            <w:r w:rsidRPr="00032E80">
              <w:rPr>
                <w:b/>
                <w:bCs/>
              </w:rPr>
              <w:t>Население</w:t>
            </w:r>
          </w:p>
        </w:tc>
        <w:tc>
          <w:tcPr>
            <w:tcW w:w="2130" w:type="dxa"/>
            <w:vAlign w:val="center"/>
            <w:hideMark/>
          </w:tcPr>
          <w:p w14:paraId="71819A00" w14:textId="77777777" w:rsidR="00032E80" w:rsidRPr="00032E80" w:rsidRDefault="00032E80" w:rsidP="00032E80">
            <w:r w:rsidRPr="00032E80">
              <w:rPr>
                <w:b/>
                <w:bCs/>
              </w:rPr>
              <w:t>Бюджетные организации</w:t>
            </w:r>
          </w:p>
        </w:tc>
        <w:tc>
          <w:tcPr>
            <w:tcW w:w="1935" w:type="dxa"/>
            <w:vAlign w:val="center"/>
            <w:hideMark/>
          </w:tcPr>
          <w:p w14:paraId="13FDE611" w14:textId="77777777" w:rsidR="00032E80" w:rsidRPr="00032E80" w:rsidRDefault="00032E80" w:rsidP="00032E80">
            <w:r w:rsidRPr="00032E80">
              <w:rPr>
                <w:b/>
                <w:bCs/>
              </w:rPr>
              <w:t>Прочие потребители</w:t>
            </w:r>
          </w:p>
        </w:tc>
      </w:tr>
      <w:tr w:rsidR="00032E80" w:rsidRPr="00032E80" w14:paraId="47F8BA7C" w14:textId="77777777">
        <w:trPr>
          <w:trHeight w:val="40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7447F948" w14:textId="77777777" w:rsidR="00032E80" w:rsidRPr="00032E80" w:rsidRDefault="00032E80" w:rsidP="00032E80">
            <w:r w:rsidRPr="00032E80">
              <w:t>2011 год</w:t>
            </w:r>
          </w:p>
        </w:tc>
        <w:tc>
          <w:tcPr>
            <w:tcW w:w="1965" w:type="dxa"/>
            <w:vAlign w:val="center"/>
            <w:hideMark/>
          </w:tcPr>
          <w:p w14:paraId="08333FA9" w14:textId="77777777" w:rsidR="00032E80" w:rsidRPr="00032E80" w:rsidRDefault="00032E80" w:rsidP="00032E80">
            <w:r w:rsidRPr="00032E80">
              <w:t>81377</w:t>
            </w:r>
          </w:p>
        </w:tc>
        <w:tc>
          <w:tcPr>
            <w:tcW w:w="1965" w:type="dxa"/>
            <w:vAlign w:val="center"/>
            <w:hideMark/>
          </w:tcPr>
          <w:p w14:paraId="311DFDA7" w14:textId="77777777" w:rsidR="00032E80" w:rsidRPr="00032E80" w:rsidRDefault="00032E80" w:rsidP="00032E80">
            <w:r w:rsidRPr="00032E80">
              <w:t>59850</w:t>
            </w:r>
          </w:p>
        </w:tc>
        <w:tc>
          <w:tcPr>
            <w:tcW w:w="2130" w:type="dxa"/>
            <w:vAlign w:val="center"/>
            <w:hideMark/>
          </w:tcPr>
          <w:p w14:paraId="6698BF8A" w14:textId="77777777" w:rsidR="00032E80" w:rsidRPr="00032E80" w:rsidRDefault="00032E80" w:rsidP="00032E80">
            <w:r w:rsidRPr="00032E80">
              <w:t>6461</w:t>
            </w:r>
          </w:p>
        </w:tc>
        <w:tc>
          <w:tcPr>
            <w:tcW w:w="1935" w:type="dxa"/>
            <w:vAlign w:val="center"/>
            <w:hideMark/>
          </w:tcPr>
          <w:p w14:paraId="0CF9031A" w14:textId="77777777" w:rsidR="00032E80" w:rsidRPr="00032E80" w:rsidRDefault="00032E80" w:rsidP="00032E80">
            <w:r w:rsidRPr="00032E80">
              <w:t>15066</w:t>
            </w:r>
          </w:p>
        </w:tc>
      </w:tr>
      <w:tr w:rsidR="00032E80" w:rsidRPr="00032E80" w14:paraId="0215CC13" w14:textId="77777777">
        <w:trPr>
          <w:trHeight w:val="43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2C17102C" w14:textId="77777777" w:rsidR="00032E80" w:rsidRPr="00032E80" w:rsidRDefault="00032E80" w:rsidP="00032E80">
            <w:r w:rsidRPr="00032E80">
              <w:t>2012 год</w:t>
            </w:r>
          </w:p>
        </w:tc>
        <w:tc>
          <w:tcPr>
            <w:tcW w:w="1965" w:type="dxa"/>
            <w:vAlign w:val="center"/>
            <w:hideMark/>
          </w:tcPr>
          <w:p w14:paraId="0BD43BC2" w14:textId="77777777" w:rsidR="00032E80" w:rsidRPr="00032E80" w:rsidRDefault="00032E80" w:rsidP="00032E80">
            <w:r w:rsidRPr="00032E80">
              <w:t>83861</w:t>
            </w:r>
          </w:p>
        </w:tc>
        <w:tc>
          <w:tcPr>
            <w:tcW w:w="1965" w:type="dxa"/>
            <w:vAlign w:val="center"/>
            <w:hideMark/>
          </w:tcPr>
          <w:p w14:paraId="680537CC" w14:textId="77777777" w:rsidR="00032E80" w:rsidRPr="00032E80" w:rsidRDefault="00032E80" w:rsidP="00032E80">
            <w:r w:rsidRPr="00032E80">
              <w:t>61508</w:t>
            </w:r>
          </w:p>
        </w:tc>
        <w:tc>
          <w:tcPr>
            <w:tcW w:w="2130" w:type="dxa"/>
            <w:vAlign w:val="center"/>
            <w:hideMark/>
          </w:tcPr>
          <w:p w14:paraId="2B3A8166" w14:textId="77777777" w:rsidR="00032E80" w:rsidRPr="00032E80" w:rsidRDefault="00032E80" w:rsidP="00032E80">
            <w:r w:rsidRPr="00032E80">
              <w:t>5803</w:t>
            </w:r>
          </w:p>
        </w:tc>
        <w:tc>
          <w:tcPr>
            <w:tcW w:w="1935" w:type="dxa"/>
            <w:vAlign w:val="center"/>
            <w:hideMark/>
          </w:tcPr>
          <w:p w14:paraId="7E82FC4B" w14:textId="77777777" w:rsidR="00032E80" w:rsidRPr="00032E80" w:rsidRDefault="00032E80" w:rsidP="00032E80">
            <w:r w:rsidRPr="00032E80">
              <w:t>16549</w:t>
            </w:r>
          </w:p>
        </w:tc>
      </w:tr>
      <w:tr w:rsidR="00032E80" w:rsidRPr="00032E80" w14:paraId="39871DF2" w14:textId="77777777">
        <w:trPr>
          <w:trHeight w:val="43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1942AE13" w14:textId="77777777" w:rsidR="00032E80" w:rsidRPr="00032E80" w:rsidRDefault="00032E80" w:rsidP="00032E80">
            <w:r w:rsidRPr="00032E80">
              <w:t>2013 год</w:t>
            </w:r>
          </w:p>
        </w:tc>
        <w:tc>
          <w:tcPr>
            <w:tcW w:w="1965" w:type="dxa"/>
            <w:vAlign w:val="center"/>
            <w:hideMark/>
          </w:tcPr>
          <w:p w14:paraId="2E1CD916" w14:textId="77777777" w:rsidR="00032E80" w:rsidRPr="00032E80" w:rsidRDefault="00032E80" w:rsidP="00032E80">
            <w:r w:rsidRPr="00032E80">
              <w:t>84750</w:t>
            </w:r>
          </w:p>
        </w:tc>
        <w:tc>
          <w:tcPr>
            <w:tcW w:w="1965" w:type="dxa"/>
            <w:vAlign w:val="center"/>
            <w:hideMark/>
          </w:tcPr>
          <w:p w14:paraId="23C0E4BB" w14:textId="77777777" w:rsidR="00032E80" w:rsidRPr="00032E80" w:rsidRDefault="00032E80" w:rsidP="00032E80">
            <w:r w:rsidRPr="00032E80">
              <w:t>63073</w:t>
            </w:r>
          </w:p>
        </w:tc>
        <w:tc>
          <w:tcPr>
            <w:tcW w:w="2130" w:type="dxa"/>
            <w:vAlign w:val="center"/>
            <w:hideMark/>
          </w:tcPr>
          <w:p w14:paraId="3A139534" w14:textId="77777777" w:rsidR="00032E80" w:rsidRPr="00032E80" w:rsidRDefault="00032E80" w:rsidP="00032E80">
            <w:r w:rsidRPr="00032E80">
              <w:t>5706</w:t>
            </w:r>
          </w:p>
        </w:tc>
        <w:tc>
          <w:tcPr>
            <w:tcW w:w="1935" w:type="dxa"/>
            <w:vAlign w:val="center"/>
            <w:hideMark/>
          </w:tcPr>
          <w:p w14:paraId="1C4FB95E" w14:textId="77777777" w:rsidR="00032E80" w:rsidRPr="00032E80" w:rsidRDefault="00032E80" w:rsidP="00032E80">
            <w:r w:rsidRPr="00032E80">
              <w:t>15971</w:t>
            </w:r>
          </w:p>
        </w:tc>
      </w:tr>
    </w:tbl>
    <w:p w14:paraId="0F949BBE" w14:textId="77777777" w:rsidR="00032E80" w:rsidRPr="00032E80" w:rsidRDefault="00032E80" w:rsidP="00032E80">
      <w:r w:rsidRPr="00032E80">
        <w:t> </w:t>
      </w:r>
    </w:p>
    <w:p w14:paraId="53277ECC" w14:textId="77777777" w:rsidR="00032E80" w:rsidRPr="00032E80" w:rsidRDefault="00032E80" w:rsidP="00032E80">
      <w:r w:rsidRPr="00032E80">
        <w:t> </w:t>
      </w:r>
    </w:p>
    <w:p w14:paraId="2D38297C" w14:textId="77777777" w:rsidR="00032E80" w:rsidRPr="00032E80" w:rsidRDefault="00032E80" w:rsidP="00032E80">
      <w:r w:rsidRPr="00032E80">
        <w:rPr>
          <w:u w:val="single"/>
        </w:rPr>
        <w:t>Действующие нормы удельного водопотребления населения и фактическое удельное потребление.</w:t>
      </w:r>
    </w:p>
    <w:p w14:paraId="5E9C3790" w14:textId="77777777" w:rsidR="00032E80" w:rsidRPr="00032E80" w:rsidRDefault="00032E80" w:rsidP="00032E80">
      <w:r w:rsidRPr="00032E80">
        <w:t>          Постановлением №74 от 23.10.2008г. определен норматив потребления воды на 1 чел. проживающего в многоквартирном и индивидуальном жилом доме, при отсутствии приборов учета холодной воды.</w:t>
      </w:r>
    </w:p>
    <w:p w14:paraId="2A0C6E06" w14:textId="77777777" w:rsidR="00032E80" w:rsidRPr="00032E80" w:rsidRDefault="00032E80" w:rsidP="00032E80">
      <w:r w:rsidRPr="00032E80">
        <w:rPr>
          <w:b/>
          <w:bCs/>
        </w:rPr>
        <w:t>Таблица. Фактические и планируемые потери воды при ее транспортировке за период 2011-2013 годы</w:t>
      </w:r>
    </w:p>
    <w:tbl>
      <w:tblPr>
        <w:tblW w:w="96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893"/>
        <w:gridCol w:w="1893"/>
        <w:gridCol w:w="2058"/>
        <w:gridCol w:w="1758"/>
      </w:tblGrid>
      <w:tr w:rsidR="00032E80" w:rsidRPr="00032E80" w14:paraId="5200C718" w14:textId="77777777">
        <w:trPr>
          <w:trHeight w:val="645"/>
          <w:tblCellSpacing w:w="0" w:type="dxa"/>
          <w:jc w:val="center"/>
        </w:trPr>
        <w:tc>
          <w:tcPr>
            <w:tcW w:w="2055" w:type="dxa"/>
            <w:vAlign w:val="center"/>
            <w:hideMark/>
          </w:tcPr>
          <w:p w14:paraId="39E5A66F" w14:textId="77777777" w:rsidR="00032E80" w:rsidRPr="00032E80" w:rsidRDefault="00032E80" w:rsidP="00032E80">
            <w:r w:rsidRPr="00032E80">
              <w:rPr>
                <w:b/>
                <w:bCs/>
              </w:rPr>
              <w:t>Период</w:t>
            </w:r>
          </w:p>
        </w:tc>
        <w:tc>
          <w:tcPr>
            <w:tcW w:w="1890" w:type="dxa"/>
            <w:vAlign w:val="center"/>
            <w:hideMark/>
          </w:tcPr>
          <w:p w14:paraId="3A2ECA64" w14:textId="77777777" w:rsidR="00032E80" w:rsidRPr="00032E80" w:rsidRDefault="00032E80" w:rsidP="00032E80">
            <w:r w:rsidRPr="00032E80">
              <w:rPr>
                <w:b/>
                <w:bCs/>
              </w:rPr>
              <w:t>Плановые потери, м3</w:t>
            </w:r>
          </w:p>
        </w:tc>
        <w:tc>
          <w:tcPr>
            <w:tcW w:w="1890" w:type="dxa"/>
            <w:vAlign w:val="center"/>
            <w:hideMark/>
          </w:tcPr>
          <w:p w14:paraId="30171E8B" w14:textId="77777777" w:rsidR="00032E80" w:rsidRPr="00032E80" w:rsidRDefault="00032E80" w:rsidP="00032E80">
            <w:r w:rsidRPr="00032E80">
              <w:rPr>
                <w:b/>
                <w:bCs/>
              </w:rPr>
              <w:t>Плановые потери, %</w:t>
            </w:r>
          </w:p>
        </w:tc>
        <w:tc>
          <w:tcPr>
            <w:tcW w:w="2055" w:type="dxa"/>
            <w:vAlign w:val="center"/>
            <w:hideMark/>
          </w:tcPr>
          <w:p w14:paraId="01FB8787" w14:textId="77777777" w:rsidR="00032E80" w:rsidRPr="00032E80" w:rsidRDefault="00032E80" w:rsidP="00032E80">
            <w:r w:rsidRPr="00032E80">
              <w:rPr>
                <w:b/>
                <w:bCs/>
              </w:rPr>
              <w:t>Фактические потери, м3</w:t>
            </w:r>
          </w:p>
        </w:tc>
        <w:tc>
          <w:tcPr>
            <w:tcW w:w="1755" w:type="dxa"/>
            <w:vAlign w:val="center"/>
            <w:hideMark/>
          </w:tcPr>
          <w:p w14:paraId="298AEF08" w14:textId="77777777" w:rsidR="00032E80" w:rsidRPr="00032E80" w:rsidRDefault="00032E80" w:rsidP="00032E80">
            <w:r w:rsidRPr="00032E80">
              <w:rPr>
                <w:b/>
                <w:bCs/>
              </w:rPr>
              <w:t>Фактические потери, %</w:t>
            </w:r>
          </w:p>
        </w:tc>
      </w:tr>
      <w:tr w:rsidR="00032E80" w:rsidRPr="00032E80" w14:paraId="395757CB" w14:textId="77777777">
        <w:trPr>
          <w:trHeight w:val="450"/>
          <w:tblCellSpacing w:w="0" w:type="dxa"/>
          <w:jc w:val="center"/>
        </w:trPr>
        <w:tc>
          <w:tcPr>
            <w:tcW w:w="2055" w:type="dxa"/>
            <w:vAlign w:val="center"/>
            <w:hideMark/>
          </w:tcPr>
          <w:p w14:paraId="02E2D59D" w14:textId="77777777" w:rsidR="00032E80" w:rsidRPr="00032E80" w:rsidRDefault="00032E80" w:rsidP="00032E80">
            <w:r w:rsidRPr="00032E80">
              <w:t>2011 год</w:t>
            </w:r>
          </w:p>
        </w:tc>
        <w:tc>
          <w:tcPr>
            <w:tcW w:w="1890" w:type="dxa"/>
            <w:vAlign w:val="center"/>
            <w:hideMark/>
          </w:tcPr>
          <w:p w14:paraId="53299F1B" w14:textId="77777777" w:rsidR="00032E80" w:rsidRPr="00032E80" w:rsidRDefault="00032E80" w:rsidP="00032E80">
            <w:r w:rsidRPr="00032E80">
              <w:t>37124</w:t>
            </w:r>
          </w:p>
        </w:tc>
        <w:tc>
          <w:tcPr>
            <w:tcW w:w="1890" w:type="dxa"/>
            <w:vAlign w:val="center"/>
            <w:hideMark/>
          </w:tcPr>
          <w:p w14:paraId="7EC9BC0E" w14:textId="77777777" w:rsidR="00032E80" w:rsidRPr="00032E80" w:rsidRDefault="00032E80" w:rsidP="00032E80">
            <w:r w:rsidRPr="00032E80">
              <w:t>30</w:t>
            </w:r>
          </w:p>
        </w:tc>
        <w:tc>
          <w:tcPr>
            <w:tcW w:w="2055" w:type="dxa"/>
            <w:vAlign w:val="center"/>
            <w:hideMark/>
          </w:tcPr>
          <w:p w14:paraId="1C404F7D" w14:textId="77777777" w:rsidR="00032E80" w:rsidRPr="00032E80" w:rsidRDefault="00032E80" w:rsidP="00032E80">
            <w:r w:rsidRPr="00032E80">
              <w:t>42371</w:t>
            </w:r>
          </w:p>
        </w:tc>
        <w:tc>
          <w:tcPr>
            <w:tcW w:w="1755" w:type="dxa"/>
            <w:vAlign w:val="center"/>
            <w:hideMark/>
          </w:tcPr>
          <w:p w14:paraId="6A361F30" w14:textId="77777777" w:rsidR="00032E80" w:rsidRPr="00032E80" w:rsidRDefault="00032E80" w:rsidP="00032E80">
            <w:r w:rsidRPr="00032E80">
              <w:t>34,24</w:t>
            </w:r>
          </w:p>
        </w:tc>
      </w:tr>
      <w:tr w:rsidR="00032E80" w:rsidRPr="00032E80" w14:paraId="0321B0E0" w14:textId="77777777">
        <w:trPr>
          <w:trHeight w:val="405"/>
          <w:tblCellSpacing w:w="0" w:type="dxa"/>
          <w:jc w:val="center"/>
        </w:trPr>
        <w:tc>
          <w:tcPr>
            <w:tcW w:w="2055" w:type="dxa"/>
            <w:vAlign w:val="center"/>
            <w:hideMark/>
          </w:tcPr>
          <w:p w14:paraId="66CFDB0A" w14:textId="77777777" w:rsidR="00032E80" w:rsidRPr="00032E80" w:rsidRDefault="00032E80" w:rsidP="00032E80">
            <w:r w:rsidRPr="00032E80">
              <w:t>2012 год</w:t>
            </w:r>
          </w:p>
        </w:tc>
        <w:tc>
          <w:tcPr>
            <w:tcW w:w="1890" w:type="dxa"/>
            <w:vAlign w:val="center"/>
            <w:hideMark/>
          </w:tcPr>
          <w:p w14:paraId="4F12F5BC" w14:textId="77777777" w:rsidR="00032E80" w:rsidRPr="00032E80" w:rsidRDefault="00032E80" w:rsidP="00032E80">
            <w:r w:rsidRPr="00032E80">
              <w:t>38970</w:t>
            </w:r>
          </w:p>
        </w:tc>
        <w:tc>
          <w:tcPr>
            <w:tcW w:w="1890" w:type="dxa"/>
            <w:vAlign w:val="center"/>
            <w:hideMark/>
          </w:tcPr>
          <w:p w14:paraId="256A04BD" w14:textId="77777777" w:rsidR="00032E80" w:rsidRPr="00032E80" w:rsidRDefault="00032E80" w:rsidP="00032E80">
            <w:r w:rsidRPr="00032E80">
              <w:t>31,9</w:t>
            </w:r>
          </w:p>
        </w:tc>
        <w:tc>
          <w:tcPr>
            <w:tcW w:w="2055" w:type="dxa"/>
            <w:vAlign w:val="center"/>
            <w:hideMark/>
          </w:tcPr>
          <w:p w14:paraId="6F449F86" w14:textId="77777777" w:rsidR="00032E80" w:rsidRPr="00032E80" w:rsidRDefault="00032E80" w:rsidP="00032E80">
            <w:r w:rsidRPr="00032E80">
              <w:t>38291</w:t>
            </w:r>
          </w:p>
        </w:tc>
        <w:tc>
          <w:tcPr>
            <w:tcW w:w="1755" w:type="dxa"/>
            <w:vAlign w:val="center"/>
            <w:hideMark/>
          </w:tcPr>
          <w:p w14:paraId="36A8C1DB" w14:textId="77777777" w:rsidR="00032E80" w:rsidRPr="00032E80" w:rsidRDefault="00032E80" w:rsidP="00032E80">
            <w:r w:rsidRPr="00032E80">
              <w:t>31,35</w:t>
            </w:r>
          </w:p>
        </w:tc>
      </w:tr>
      <w:tr w:rsidR="00032E80" w:rsidRPr="00032E80" w14:paraId="3D4761D9" w14:textId="77777777">
        <w:trPr>
          <w:trHeight w:val="420"/>
          <w:tblCellSpacing w:w="0" w:type="dxa"/>
          <w:jc w:val="center"/>
        </w:trPr>
        <w:tc>
          <w:tcPr>
            <w:tcW w:w="2055" w:type="dxa"/>
            <w:vAlign w:val="center"/>
            <w:hideMark/>
          </w:tcPr>
          <w:p w14:paraId="3E8B2B56" w14:textId="77777777" w:rsidR="00032E80" w:rsidRPr="00032E80" w:rsidRDefault="00032E80" w:rsidP="00032E80">
            <w:r w:rsidRPr="00032E80">
              <w:t>2013 год</w:t>
            </w:r>
          </w:p>
        </w:tc>
        <w:tc>
          <w:tcPr>
            <w:tcW w:w="1890" w:type="dxa"/>
            <w:vAlign w:val="center"/>
            <w:hideMark/>
          </w:tcPr>
          <w:p w14:paraId="7C0A514A" w14:textId="77777777" w:rsidR="00032E80" w:rsidRPr="00032E80" w:rsidRDefault="00032E80" w:rsidP="00032E80">
            <w:r w:rsidRPr="00032E80">
              <w:t>38214</w:t>
            </w:r>
          </w:p>
        </w:tc>
        <w:tc>
          <w:tcPr>
            <w:tcW w:w="1890" w:type="dxa"/>
            <w:vAlign w:val="center"/>
            <w:hideMark/>
          </w:tcPr>
          <w:p w14:paraId="32DD8CEE" w14:textId="77777777" w:rsidR="00032E80" w:rsidRPr="00032E80" w:rsidRDefault="00032E80" w:rsidP="00032E80">
            <w:r w:rsidRPr="00032E80">
              <w:t>31,69</w:t>
            </w:r>
          </w:p>
        </w:tc>
        <w:tc>
          <w:tcPr>
            <w:tcW w:w="2055" w:type="dxa"/>
            <w:vAlign w:val="center"/>
            <w:hideMark/>
          </w:tcPr>
          <w:p w14:paraId="7874427A" w14:textId="77777777" w:rsidR="00032E80" w:rsidRPr="00032E80" w:rsidRDefault="00032E80" w:rsidP="00032E80">
            <w:r w:rsidRPr="00032E80">
              <w:t>36104</w:t>
            </w:r>
          </w:p>
        </w:tc>
        <w:tc>
          <w:tcPr>
            <w:tcW w:w="1755" w:type="dxa"/>
            <w:vAlign w:val="center"/>
            <w:hideMark/>
          </w:tcPr>
          <w:p w14:paraId="1F272F1E" w14:textId="77777777" w:rsidR="00032E80" w:rsidRPr="00032E80" w:rsidRDefault="00032E80" w:rsidP="00032E80">
            <w:r w:rsidRPr="00032E80">
              <w:t>29,88</w:t>
            </w:r>
          </w:p>
        </w:tc>
      </w:tr>
    </w:tbl>
    <w:p w14:paraId="76819466" w14:textId="77777777" w:rsidR="00032E80" w:rsidRPr="00032E80" w:rsidRDefault="00032E80" w:rsidP="00032E80">
      <w:r w:rsidRPr="00032E80">
        <w:t> </w:t>
      </w:r>
    </w:p>
    <w:p w14:paraId="642713B3" w14:textId="77777777" w:rsidR="00032E80" w:rsidRPr="00032E80" w:rsidRDefault="00032E80" w:rsidP="00032E80">
      <w:r w:rsidRPr="00032E80">
        <w:t> </w:t>
      </w:r>
    </w:p>
    <w:p w14:paraId="4A2BA39A" w14:textId="77777777" w:rsidR="00032E80" w:rsidRPr="00032E80" w:rsidRDefault="00032E80" w:rsidP="00032E80">
      <w:r w:rsidRPr="00032E80">
        <w:t> </w:t>
      </w:r>
    </w:p>
    <w:p w14:paraId="0730222A" w14:textId="77777777" w:rsidR="00032E80" w:rsidRPr="00032E80" w:rsidRDefault="00032E80" w:rsidP="00032E80">
      <w:r w:rsidRPr="00032E80">
        <w:rPr>
          <w:b/>
          <w:bCs/>
        </w:rPr>
        <w:t>Таблица. Данные по структуре текущих (эксплуатационных затрат) на производство и передачу воды в поселении за период 2011- 2013 годы, тыс. рублей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1740"/>
        <w:gridCol w:w="1695"/>
        <w:gridCol w:w="1710"/>
      </w:tblGrid>
      <w:tr w:rsidR="00032E80" w:rsidRPr="00032E80" w14:paraId="0394795E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5C9B6937" w14:textId="77777777" w:rsidR="00032E80" w:rsidRPr="00032E80" w:rsidRDefault="00032E80" w:rsidP="00032E80">
            <w:r w:rsidRPr="00032E80">
              <w:rPr>
                <w:b/>
                <w:bCs/>
              </w:rPr>
              <w:t>Наименование</w:t>
            </w:r>
          </w:p>
        </w:tc>
        <w:tc>
          <w:tcPr>
            <w:tcW w:w="1740" w:type="dxa"/>
            <w:vAlign w:val="center"/>
            <w:hideMark/>
          </w:tcPr>
          <w:p w14:paraId="51205984" w14:textId="77777777" w:rsidR="00032E80" w:rsidRPr="00032E80" w:rsidRDefault="00032E80" w:rsidP="00032E80">
            <w:r w:rsidRPr="00032E80">
              <w:rPr>
                <w:b/>
                <w:bCs/>
              </w:rPr>
              <w:t>2011 год</w:t>
            </w:r>
          </w:p>
        </w:tc>
        <w:tc>
          <w:tcPr>
            <w:tcW w:w="1695" w:type="dxa"/>
            <w:vAlign w:val="center"/>
            <w:hideMark/>
          </w:tcPr>
          <w:p w14:paraId="6117046D" w14:textId="77777777" w:rsidR="00032E80" w:rsidRPr="00032E80" w:rsidRDefault="00032E80" w:rsidP="00032E80">
            <w:r w:rsidRPr="00032E80">
              <w:rPr>
                <w:b/>
                <w:bCs/>
              </w:rPr>
              <w:t>2012 год</w:t>
            </w:r>
          </w:p>
        </w:tc>
        <w:tc>
          <w:tcPr>
            <w:tcW w:w="1710" w:type="dxa"/>
            <w:vAlign w:val="center"/>
            <w:hideMark/>
          </w:tcPr>
          <w:p w14:paraId="4B11C3E1" w14:textId="77777777" w:rsidR="00032E80" w:rsidRPr="00032E80" w:rsidRDefault="00032E80" w:rsidP="00032E80">
            <w:r w:rsidRPr="00032E80">
              <w:rPr>
                <w:b/>
                <w:bCs/>
              </w:rPr>
              <w:t>2013 год</w:t>
            </w:r>
          </w:p>
        </w:tc>
      </w:tr>
      <w:tr w:rsidR="00032E80" w:rsidRPr="00032E80" w14:paraId="1AE66AF5" w14:textId="77777777">
        <w:trPr>
          <w:trHeight w:val="40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7200AA77" w14:textId="77777777" w:rsidR="00032E80" w:rsidRPr="00032E80" w:rsidRDefault="00032E80" w:rsidP="00032E80">
            <w:r w:rsidRPr="00032E80">
              <w:t>Реагенты на очистку воды</w:t>
            </w:r>
          </w:p>
        </w:tc>
        <w:tc>
          <w:tcPr>
            <w:tcW w:w="1740" w:type="dxa"/>
            <w:vAlign w:val="center"/>
            <w:hideMark/>
          </w:tcPr>
          <w:p w14:paraId="1E989496" w14:textId="77777777" w:rsidR="00032E80" w:rsidRPr="00032E80" w:rsidRDefault="00032E80" w:rsidP="00032E80">
            <w:r w:rsidRPr="00032E80">
              <w:t>2,79</w:t>
            </w:r>
          </w:p>
        </w:tc>
        <w:tc>
          <w:tcPr>
            <w:tcW w:w="1695" w:type="dxa"/>
            <w:vAlign w:val="center"/>
            <w:hideMark/>
          </w:tcPr>
          <w:p w14:paraId="5E8913FC" w14:textId="77777777" w:rsidR="00032E80" w:rsidRPr="00032E80" w:rsidRDefault="00032E80" w:rsidP="00032E80">
            <w:r w:rsidRPr="00032E80">
              <w:t>2,60</w:t>
            </w:r>
          </w:p>
        </w:tc>
        <w:tc>
          <w:tcPr>
            <w:tcW w:w="1710" w:type="dxa"/>
            <w:vAlign w:val="center"/>
            <w:hideMark/>
          </w:tcPr>
          <w:p w14:paraId="4BD08E0D" w14:textId="77777777" w:rsidR="00032E80" w:rsidRPr="00032E80" w:rsidRDefault="00032E80" w:rsidP="00032E80">
            <w:r w:rsidRPr="00032E80">
              <w:t>3,95</w:t>
            </w:r>
          </w:p>
        </w:tc>
      </w:tr>
      <w:tr w:rsidR="00032E80" w:rsidRPr="00032E80" w14:paraId="2FA439D7" w14:textId="77777777">
        <w:trPr>
          <w:trHeight w:val="43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4A1F181" w14:textId="77777777" w:rsidR="00032E80" w:rsidRPr="00032E80" w:rsidRDefault="00032E80" w:rsidP="00032E80">
            <w:r w:rsidRPr="00032E80">
              <w:t>Затраты на покупную электрическую энергию</w:t>
            </w:r>
          </w:p>
        </w:tc>
        <w:tc>
          <w:tcPr>
            <w:tcW w:w="1740" w:type="dxa"/>
            <w:vAlign w:val="center"/>
            <w:hideMark/>
          </w:tcPr>
          <w:p w14:paraId="23BA93B1" w14:textId="77777777" w:rsidR="00032E80" w:rsidRPr="00032E80" w:rsidRDefault="00032E80" w:rsidP="00032E80">
            <w:r w:rsidRPr="00032E80">
              <w:t>313,72</w:t>
            </w:r>
          </w:p>
        </w:tc>
        <w:tc>
          <w:tcPr>
            <w:tcW w:w="1695" w:type="dxa"/>
            <w:vAlign w:val="center"/>
            <w:hideMark/>
          </w:tcPr>
          <w:p w14:paraId="47C0BF1F" w14:textId="77777777" w:rsidR="00032E80" w:rsidRPr="00032E80" w:rsidRDefault="00032E80" w:rsidP="00032E80">
            <w:r w:rsidRPr="00032E80">
              <w:t>305,05</w:t>
            </w:r>
          </w:p>
        </w:tc>
        <w:tc>
          <w:tcPr>
            <w:tcW w:w="1710" w:type="dxa"/>
            <w:vAlign w:val="center"/>
            <w:hideMark/>
          </w:tcPr>
          <w:p w14:paraId="4870EF96" w14:textId="77777777" w:rsidR="00032E80" w:rsidRPr="00032E80" w:rsidRDefault="00032E80" w:rsidP="00032E80">
            <w:r w:rsidRPr="00032E80">
              <w:t>388,25</w:t>
            </w:r>
          </w:p>
        </w:tc>
      </w:tr>
      <w:tr w:rsidR="00032E80" w:rsidRPr="00032E80" w14:paraId="30A75897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4A4BB99B" w14:textId="77777777" w:rsidR="00032E80" w:rsidRPr="00032E80" w:rsidRDefault="00032E80" w:rsidP="00032E80">
            <w:r w:rsidRPr="00032E80">
              <w:lastRenderedPageBreak/>
              <w:t>Расходы на оплату труда основного производственного персонала</w:t>
            </w:r>
          </w:p>
        </w:tc>
        <w:tc>
          <w:tcPr>
            <w:tcW w:w="1740" w:type="dxa"/>
            <w:vAlign w:val="center"/>
            <w:hideMark/>
          </w:tcPr>
          <w:p w14:paraId="561C5A9B" w14:textId="77777777" w:rsidR="00032E80" w:rsidRPr="00032E80" w:rsidRDefault="00032E80" w:rsidP="00032E80">
            <w:r w:rsidRPr="00032E80">
              <w:t>195,22</w:t>
            </w:r>
          </w:p>
        </w:tc>
        <w:tc>
          <w:tcPr>
            <w:tcW w:w="1695" w:type="dxa"/>
            <w:vAlign w:val="center"/>
            <w:hideMark/>
          </w:tcPr>
          <w:p w14:paraId="18CCCA59" w14:textId="77777777" w:rsidR="00032E80" w:rsidRPr="00032E80" w:rsidRDefault="00032E80" w:rsidP="00032E80">
            <w:r w:rsidRPr="00032E80">
              <w:t>196,56</w:t>
            </w:r>
          </w:p>
        </w:tc>
        <w:tc>
          <w:tcPr>
            <w:tcW w:w="1710" w:type="dxa"/>
            <w:vAlign w:val="center"/>
            <w:hideMark/>
          </w:tcPr>
          <w:p w14:paraId="037B6A3D" w14:textId="77777777" w:rsidR="00032E80" w:rsidRPr="00032E80" w:rsidRDefault="00032E80" w:rsidP="00032E80">
            <w:r w:rsidRPr="00032E80">
              <w:t>222,77</w:t>
            </w:r>
          </w:p>
        </w:tc>
      </w:tr>
      <w:tr w:rsidR="00032E80" w:rsidRPr="00032E80" w14:paraId="284FFC38" w14:textId="77777777">
        <w:trPr>
          <w:trHeight w:val="45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EFE55B3" w14:textId="77777777" w:rsidR="00032E80" w:rsidRPr="00032E80" w:rsidRDefault="00032E80" w:rsidP="00032E80">
            <w:r w:rsidRPr="00032E80">
              <w:t>Отчисления на социальные нужды</w:t>
            </w:r>
          </w:p>
        </w:tc>
        <w:tc>
          <w:tcPr>
            <w:tcW w:w="1740" w:type="dxa"/>
            <w:vAlign w:val="center"/>
            <w:hideMark/>
          </w:tcPr>
          <w:p w14:paraId="1E2A7A63" w14:textId="77777777" w:rsidR="00032E80" w:rsidRPr="00032E80" w:rsidRDefault="00032E80" w:rsidP="00032E80">
            <w:r w:rsidRPr="00032E80">
              <w:t>66,49</w:t>
            </w:r>
          </w:p>
        </w:tc>
        <w:tc>
          <w:tcPr>
            <w:tcW w:w="1695" w:type="dxa"/>
            <w:vAlign w:val="center"/>
            <w:hideMark/>
          </w:tcPr>
          <w:p w14:paraId="5EA5F0F2" w14:textId="77777777" w:rsidR="00032E80" w:rsidRPr="00032E80" w:rsidRDefault="00032E80" w:rsidP="00032E80">
            <w:r w:rsidRPr="00032E80">
              <w:t>59,55</w:t>
            </w:r>
          </w:p>
        </w:tc>
        <w:tc>
          <w:tcPr>
            <w:tcW w:w="1710" w:type="dxa"/>
            <w:vAlign w:val="center"/>
            <w:hideMark/>
          </w:tcPr>
          <w:p w14:paraId="1F194A9C" w14:textId="77777777" w:rsidR="00032E80" w:rsidRPr="00032E80" w:rsidRDefault="00032E80" w:rsidP="00032E80">
            <w:r w:rsidRPr="00032E80">
              <w:t>68,04</w:t>
            </w:r>
          </w:p>
        </w:tc>
      </w:tr>
      <w:tr w:rsidR="00032E80" w:rsidRPr="00032E80" w14:paraId="4455E99B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F8BB701" w14:textId="77777777" w:rsidR="00032E80" w:rsidRPr="00032E80" w:rsidRDefault="00032E80" w:rsidP="00032E80">
            <w:r w:rsidRPr="00032E80">
              <w:t>Расходы на амортизацию имущества (арендная плата за пользование имуществом)</w:t>
            </w:r>
          </w:p>
        </w:tc>
        <w:tc>
          <w:tcPr>
            <w:tcW w:w="1740" w:type="dxa"/>
            <w:vAlign w:val="center"/>
            <w:hideMark/>
          </w:tcPr>
          <w:p w14:paraId="4DF85FDA" w14:textId="77777777" w:rsidR="00032E80" w:rsidRPr="00032E80" w:rsidRDefault="00032E80" w:rsidP="00032E80">
            <w:r w:rsidRPr="00032E80">
              <w:t>52,25</w:t>
            </w:r>
          </w:p>
        </w:tc>
        <w:tc>
          <w:tcPr>
            <w:tcW w:w="1695" w:type="dxa"/>
            <w:vAlign w:val="center"/>
            <w:hideMark/>
          </w:tcPr>
          <w:p w14:paraId="4C821AC4" w14:textId="77777777" w:rsidR="00032E80" w:rsidRPr="00032E80" w:rsidRDefault="00032E80" w:rsidP="00032E80">
            <w:r w:rsidRPr="00032E80">
              <w:t>53,93</w:t>
            </w:r>
          </w:p>
        </w:tc>
        <w:tc>
          <w:tcPr>
            <w:tcW w:w="1710" w:type="dxa"/>
            <w:vAlign w:val="center"/>
            <w:hideMark/>
          </w:tcPr>
          <w:p w14:paraId="3649B29C" w14:textId="77777777" w:rsidR="00032E80" w:rsidRPr="00032E80" w:rsidRDefault="00032E80" w:rsidP="00032E80">
            <w:r w:rsidRPr="00032E80">
              <w:t>53,93</w:t>
            </w:r>
          </w:p>
        </w:tc>
      </w:tr>
      <w:tr w:rsidR="00032E80" w:rsidRPr="00032E80" w14:paraId="03E47BED" w14:textId="77777777">
        <w:trPr>
          <w:trHeight w:val="37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2EEFBE78" w14:textId="77777777" w:rsidR="00032E80" w:rsidRPr="00032E80" w:rsidRDefault="00032E80" w:rsidP="00032E80">
            <w:r w:rsidRPr="00032E80">
              <w:t>Ремонт и тех. обслуживание основных средств</w:t>
            </w:r>
          </w:p>
        </w:tc>
        <w:tc>
          <w:tcPr>
            <w:tcW w:w="1740" w:type="dxa"/>
            <w:vAlign w:val="center"/>
            <w:hideMark/>
          </w:tcPr>
          <w:p w14:paraId="3E6ACF4B" w14:textId="77777777" w:rsidR="00032E80" w:rsidRPr="00032E80" w:rsidRDefault="00032E80" w:rsidP="00032E80">
            <w:r w:rsidRPr="00032E80">
              <w:t>85,85</w:t>
            </w:r>
          </w:p>
        </w:tc>
        <w:tc>
          <w:tcPr>
            <w:tcW w:w="1695" w:type="dxa"/>
            <w:vAlign w:val="center"/>
            <w:hideMark/>
          </w:tcPr>
          <w:p w14:paraId="229F57F3" w14:textId="77777777" w:rsidR="00032E80" w:rsidRPr="00032E80" w:rsidRDefault="00032E80" w:rsidP="00032E80">
            <w:r w:rsidRPr="00032E80">
              <w:t>92,06</w:t>
            </w:r>
          </w:p>
        </w:tc>
        <w:tc>
          <w:tcPr>
            <w:tcW w:w="1710" w:type="dxa"/>
            <w:vAlign w:val="center"/>
            <w:hideMark/>
          </w:tcPr>
          <w:p w14:paraId="55FDC7BD" w14:textId="77777777" w:rsidR="00032E80" w:rsidRPr="00032E80" w:rsidRDefault="00032E80" w:rsidP="00032E80">
            <w:r w:rsidRPr="00032E80">
              <w:t>98,95</w:t>
            </w:r>
          </w:p>
        </w:tc>
      </w:tr>
      <w:tr w:rsidR="00032E80" w:rsidRPr="00032E80" w14:paraId="283201FD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6F72D38A" w14:textId="77777777" w:rsidR="00032E80" w:rsidRPr="00032E80" w:rsidRDefault="00032E80" w:rsidP="00032E80">
            <w:r w:rsidRPr="00032E80">
              <w:t>Расходы на покупную воду, или услуги по транспортировке воды, оказываемые сторонними организациями</w:t>
            </w:r>
          </w:p>
        </w:tc>
        <w:tc>
          <w:tcPr>
            <w:tcW w:w="1740" w:type="dxa"/>
            <w:vAlign w:val="center"/>
            <w:hideMark/>
          </w:tcPr>
          <w:p w14:paraId="232A47ED" w14:textId="77777777" w:rsidR="00032E80" w:rsidRPr="00032E80" w:rsidRDefault="00032E80" w:rsidP="00032E80">
            <w:r w:rsidRPr="00032E80">
              <w:t>104,83</w:t>
            </w:r>
          </w:p>
        </w:tc>
        <w:tc>
          <w:tcPr>
            <w:tcW w:w="1695" w:type="dxa"/>
            <w:vAlign w:val="center"/>
            <w:hideMark/>
          </w:tcPr>
          <w:p w14:paraId="28160D11" w14:textId="77777777" w:rsidR="00032E80" w:rsidRPr="00032E80" w:rsidRDefault="00032E80" w:rsidP="00032E80">
            <w:r w:rsidRPr="00032E80">
              <w:t>106,93</w:t>
            </w:r>
          </w:p>
        </w:tc>
        <w:tc>
          <w:tcPr>
            <w:tcW w:w="1710" w:type="dxa"/>
            <w:vAlign w:val="center"/>
            <w:hideMark/>
          </w:tcPr>
          <w:p w14:paraId="710000F7" w14:textId="77777777" w:rsidR="00032E80" w:rsidRPr="00032E80" w:rsidRDefault="00032E80" w:rsidP="00032E80">
            <w:r w:rsidRPr="00032E80">
              <w:t>115,90</w:t>
            </w:r>
          </w:p>
        </w:tc>
      </w:tr>
      <w:tr w:rsidR="00032E80" w:rsidRPr="00032E80" w14:paraId="563D2911" w14:textId="77777777">
        <w:trPr>
          <w:trHeight w:val="34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2182FCF0" w14:textId="77777777" w:rsidR="00032E80" w:rsidRPr="00032E80" w:rsidRDefault="00032E80" w:rsidP="00032E80">
            <w:r w:rsidRPr="00032E80">
              <w:t>Прочие прямые расходы</w:t>
            </w:r>
          </w:p>
        </w:tc>
        <w:tc>
          <w:tcPr>
            <w:tcW w:w="1740" w:type="dxa"/>
            <w:vAlign w:val="center"/>
            <w:hideMark/>
          </w:tcPr>
          <w:p w14:paraId="392E353E" w14:textId="77777777" w:rsidR="00032E80" w:rsidRPr="00032E80" w:rsidRDefault="00032E80" w:rsidP="00032E80">
            <w:r w:rsidRPr="00032E80">
              <w:t>68,31</w:t>
            </w:r>
          </w:p>
        </w:tc>
        <w:tc>
          <w:tcPr>
            <w:tcW w:w="1695" w:type="dxa"/>
            <w:vAlign w:val="center"/>
            <w:hideMark/>
          </w:tcPr>
          <w:p w14:paraId="3CBD4BE3" w14:textId="77777777" w:rsidR="00032E80" w:rsidRPr="00032E80" w:rsidRDefault="00032E80" w:rsidP="00032E80">
            <w:r w:rsidRPr="00032E80">
              <w:t>86,27</w:t>
            </w:r>
          </w:p>
        </w:tc>
        <w:tc>
          <w:tcPr>
            <w:tcW w:w="1710" w:type="dxa"/>
            <w:vAlign w:val="center"/>
            <w:hideMark/>
          </w:tcPr>
          <w:p w14:paraId="45151E6E" w14:textId="77777777" w:rsidR="00032E80" w:rsidRPr="00032E80" w:rsidRDefault="00032E80" w:rsidP="00032E80">
            <w:r w:rsidRPr="00032E80">
              <w:t>75,92</w:t>
            </w:r>
          </w:p>
        </w:tc>
      </w:tr>
      <w:tr w:rsidR="00032E80" w:rsidRPr="00032E80" w14:paraId="2A6F872E" w14:textId="77777777">
        <w:trPr>
          <w:trHeight w:val="28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035D597B" w14:textId="77777777" w:rsidR="00032E80" w:rsidRPr="00032E80" w:rsidRDefault="00032E80" w:rsidP="00032E80">
            <w:r w:rsidRPr="00032E80">
              <w:t>Цеховые расходы</w:t>
            </w:r>
          </w:p>
        </w:tc>
        <w:tc>
          <w:tcPr>
            <w:tcW w:w="1740" w:type="dxa"/>
            <w:vAlign w:val="center"/>
            <w:hideMark/>
          </w:tcPr>
          <w:p w14:paraId="2F3E712B" w14:textId="77777777" w:rsidR="00032E80" w:rsidRPr="00032E80" w:rsidRDefault="00032E80" w:rsidP="00032E80">
            <w:r w:rsidRPr="00032E80">
              <w:t>257,38</w:t>
            </w:r>
          </w:p>
        </w:tc>
        <w:tc>
          <w:tcPr>
            <w:tcW w:w="1695" w:type="dxa"/>
            <w:vAlign w:val="center"/>
            <w:hideMark/>
          </w:tcPr>
          <w:p w14:paraId="09883BEB" w14:textId="77777777" w:rsidR="00032E80" w:rsidRPr="00032E80" w:rsidRDefault="00032E80" w:rsidP="00032E80">
            <w:r w:rsidRPr="00032E80">
              <w:t>263,93</w:t>
            </w:r>
          </w:p>
        </w:tc>
        <w:tc>
          <w:tcPr>
            <w:tcW w:w="1710" w:type="dxa"/>
            <w:vAlign w:val="center"/>
            <w:hideMark/>
          </w:tcPr>
          <w:p w14:paraId="4A6F49D0" w14:textId="77777777" w:rsidR="00032E80" w:rsidRPr="00032E80" w:rsidRDefault="00032E80" w:rsidP="00032E80">
            <w:r w:rsidRPr="00032E80">
              <w:t>303,58</w:t>
            </w:r>
          </w:p>
        </w:tc>
      </w:tr>
      <w:tr w:rsidR="00032E80" w:rsidRPr="00032E80" w14:paraId="20177D63" w14:textId="77777777">
        <w:trPr>
          <w:trHeight w:val="33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3A1C8A7" w14:textId="77777777" w:rsidR="00032E80" w:rsidRPr="00032E80" w:rsidRDefault="00032E80" w:rsidP="00032E80">
            <w:r w:rsidRPr="00032E80">
              <w:t>Общеэксплуатационные расходы</w:t>
            </w:r>
          </w:p>
        </w:tc>
        <w:tc>
          <w:tcPr>
            <w:tcW w:w="1740" w:type="dxa"/>
            <w:vAlign w:val="center"/>
            <w:hideMark/>
          </w:tcPr>
          <w:p w14:paraId="409B7972" w14:textId="77777777" w:rsidR="00032E80" w:rsidRPr="00032E80" w:rsidRDefault="00032E80" w:rsidP="00032E80">
            <w:r w:rsidRPr="00032E80">
              <w:t>238,22</w:t>
            </w:r>
          </w:p>
        </w:tc>
        <w:tc>
          <w:tcPr>
            <w:tcW w:w="1695" w:type="dxa"/>
            <w:vAlign w:val="center"/>
            <w:hideMark/>
          </w:tcPr>
          <w:p w14:paraId="278EEEE5" w14:textId="77777777" w:rsidR="00032E80" w:rsidRPr="00032E80" w:rsidRDefault="00032E80" w:rsidP="00032E80">
            <w:r w:rsidRPr="00032E80">
              <w:t>256,03</w:t>
            </w:r>
          </w:p>
        </w:tc>
        <w:tc>
          <w:tcPr>
            <w:tcW w:w="1710" w:type="dxa"/>
            <w:vAlign w:val="center"/>
            <w:hideMark/>
          </w:tcPr>
          <w:p w14:paraId="316F90EC" w14:textId="77777777" w:rsidR="00032E80" w:rsidRPr="00032E80" w:rsidRDefault="00032E80" w:rsidP="00032E80">
            <w:r w:rsidRPr="00032E80">
              <w:t>280,56</w:t>
            </w:r>
          </w:p>
        </w:tc>
      </w:tr>
      <w:tr w:rsidR="00032E80" w:rsidRPr="00032E80" w14:paraId="5D4AE0D1" w14:textId="77777777">
        <w:trPr>
          <w:trHeight w:val="27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4031F5AA" w14:textId="77777777" w:rsidR="00032E80" w:rsidRPr="00032E80" w:rsidRDefault="00032E80" w:rsidP="00032E80">
            <w:r w:rsidRPr="00032E80">
              <w:rPr>
                <w:b/>
                <w:bCs/>
              </w:rPr>
              <w:t>Итого расходы</w:t>
            </w:r>
          </w:p>
        </w:tc>
        <w:tc>
          <w:tcPr>
            <w:tcW w:w="1740" w:type="dxa"/>
            <w:vAlign w:val="center"/>
            <w:hideMark/>
          </w:tcPr>
          <w:p w14:paraId="57AA4529" w14:textId="77777777" w:rsidR="00032E80" w:rsidRPr="00032E80" w:rsidRDefault="00032E80" w:rsidP="00032E80">
            <w:r w:rsidRPr="00032E80">
              <w:t>1384,99</w:t>
            </w:r>
          </w:p>
        </w:tc>
        <w:tc>
          <w:tcPr>
            <w:tcW w:w="1695" w:type="dxa"/>
            <w:vAlign w:val="center"/>
            <w:hideMark/>
          </w:tcPr>
          <w:p w14:paraId="3A2C1DE5" w14:textId="77777777" w:rsidR="00032E80" w:rsidRPr="00032E80" w:rsidRDefault="00032E80" w:rsidP="00032E80">
            <w:r w:rsidRPr="00032E80">
              <w:t>1422,96</w:t>
            </w:r>
          </w:p>
        </w:tc>
        <w:tc>
          <w:tcPr>
            <w:tcW w:w="1710" w:type="dxa"/>
            <w:vAlign w:val="center"/>
            <w:hideMark/>
          </w:tcPr>
          <w:p w14:paraId="4983B887" w14:textId="77777777" w:rsidR="00032E80" w:rsidRPr="00032E80" w:rsidRDefault="00032E80" w:rsidP="00032E80">
            <w:r w:rsidRPr="00032E80">
              <w:t>1611,79</w:t>
            </w:r>
          </w:p>
        </w:tc>
      </w:tr>
    </w:tbl>
    <w:p w14:paraId="1C9FA099" w14:textId="77777777" w:rsidR="00032E80" w:rsidRPr="00032E80" w:rsidRDefault="00032E80" w:rsidP="00032E80">
      <w:r w:rsidRPr="00032E80">
        <w:t> </w:t>
      </w:r>
    </w:p>
    <w:p w14:paraId="32E0CBEC" w14:textId="77777777" w:rsidR="00032E80" w:rsidRPr="00032E80" w:rsidRDefault="00032E80" w:rsidP="00032E80">
      <w:r w:rsidRPr="00032E80">
        <w:t> </w:t>
      </w:r>
    </w:p>
    <w:p w14:paraId="74FBFB5E" w14:textId="77777777" w:rsidR="00032E80" w:rsidRPr="00032E80" w:rsidRDefault="00032E80" w:rsidP="00032E80">
      <w:r w:rsidRPr="00032E80">
        <w:rPr>
          <w:b/>
          <w:bCs/>
        </w:rPr>
        <w:t>Таблица. Количество забранной воды за период 2011- 2013 годы, м3</w:t>
      </w:r>
    </w:p>
    <w:p w14:paraId="01E72ECD" w14:textId="77777777" w:rsidR="00032E80" w:rsidRPr="00032E80" w:rsidRDefault="00032E80" w:rsidP="00032E80">
      <w:r w:rsidRPr="00032E80">
        <w:t> </w:t>
      </w:r>
    </w:p>
    <w:tbl>
      <w:tblPr>
        <w:tblW w:w="96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415"/>
        <w:gridCol w:w="2400"/>
        <w:gridCol w:w="2430"/>
      </w:tblGrid>
      <w:tr w:rsidR="00032E80" w:rsidRPr="00032E80" w14:paraId="200741BC" w14:textId="77777777">
        <w:trPr>
          <w:trHeight w:val="510"/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1CFB2672" w14:textId="77777777" w:rsidR="00032E80" w:rsidRPr="00032E80" w:rsidRDefault="00032E80" w:rsidP="00032E80">
            <w:r w:rsidRPr="00032E80">
              <w:rPr>
                <w:b/>
                <w:bCs/>
              </w:rPr>
              <w:t>Период</w:t>
            </w:r>
          </w:p>
        </w:tc>
        <w:tc>
          <w:tcPr>
            <w:tcW w:w="2415" w:type="dxa"/>
            <w:vAlign w:val="center"/>
            <w:hideMark/>
          </w:tcPr>
          <w:p w14:paraId="69FEB131" w14:textId="77777777" w:rsidR="00032E80" w:rsidRPr="00032E80" w:rsidRDefault="00032E80" w:rsidP="00032E80">
            <w:r w:rsidRPr="00032E80">
              <w:rPr>
                <w:b/>
                <w:bCs/>
              </w:rPr>
              <w:t>Подъем</w:t>
            </w:r>
          </w:p>
        </w:tc>
        <w:tc>
          <w:tcPr>
            <w:tcW w:w="2400" w:type="dxa"/>
            <w:vAlign w:val="center"/>
            <w:hideMark/>
          </w:tcPr>
          <w:p w14:paraId="6AE0841B" w14:textId="77777777" w:rsidR="00032E80" w:rsidRPr="00032E80" w:rsidRDefault="00032E80" w:rsidP="00032E80">
            <w:r w:rsidRPr="00032E80">
              <w:rPr>
                <w:b/>
                <w:bCs/>
              </w:rPr>
              <w:t>Покупка</w:t>
            </w:r>
          </w:p>
        </w:tc>
        <w:tc>
          <w:tcPr>
            <w:tcW w:w="2430" w:type="dxa"/>
            <w:vAlign w:val="center"/>
            <w:hideMark/>
          </w:tcPr>
          <w:p w14:paraId="423901CF" w14:textId="77777777" w:rsidR="00032E80" w:rsidRPr="00032E80" w:rsidRDefault="00032E80" w:rsidP="00032E80">
            <w:r w:rsidRPr="00032E80">
              <w:rPr>
                <w:b/>
                <w:bCs/>
              </w:rPr>
              <w:t>Всего</w:t>
            </w:r>
          </w:p>
        </w:tc>
      </w:tr>
      <w:tr w:rsidR="00032E80" w:rsidRPr="00032E80" w14:paraId="2B4DBF27" w14:textId="77777777">
        <w:trPr>
          <w:trHeight w:val="525"/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5171937A" w14:textId="77777777" w:rsidR="00032E80" w:rsidRPr="00032E80" w:rsidRDefault="00032E80" w:rsidP="00032E80">
            <w:r w:rsidRPr="00032E80">
              <w:t>2011 год</w:t>
            </w:r>
          </w:p>
        </w:tc>
        <w:tc>
          <w:tcPr>
            <w:tcW w:w="2415" w:type="dxa"/>
            <w:vAlign w:val="center"/>
            <w:hideMark/>
          </w:tcPr>
          <w:p w14:paraId="0D33826B" w14:textId="77777777" w:rsidR="00032E80" w:rsidRPr="00032E80" w:rsidRDefault="00032E80" w:rsidP="00032E80">
            <w:r w:rsidRPr="00032E80">
              <w:t>123748</w:t>
            </w:r>
          </w:p>
        </w:tc>
        <w:tc>
          <w:tcPr>
            <w:tcW w:w="2400" w:type="dxa"/>
            <w:vAlign w:val="center"/>
            <w:hideMark/>
          </w:tcPr>
          <w:p w14:paraId="0C1F0736" w14:textId="77777777" w:rsidR="00032E80" w:rsidRPr="00032E80" w:rsidRDefault="00032E80" w:rsidP="00032E80">
            <w:r w:rsidRPr="00032E80">
              <w:t>-</w:t>
            </w:r>
          </w:p>
        </w:tc>
        <w:tc>
          <w:tcPr>
            <w:tcW w:w="2430" w:type="dxa"/>
            <w:vAlign w:val="center"/>
            <w:hideMark/>
          </w:tcPr>
          <w:p w14:paraId="1D6448E8" w14:textId="77777777" w:rsidR="00032E80" w:rsidRPr="00032E80" w:rsidRDefault="00032E80" w:rsidP="00032E80">
            <w:r w:rsidRPr="00032E80">
              <w:t>123748</w:t>
            </w:r>
          </w:p>
        </w:tc>
      </w:tr>
      <w:tr w:rsidR="00032E80" w:rsidRPr="00032E80" w14:paraId="4CC6D58E" w14:textId="77777777">
        <w:trPr>
          <w:trHeight w:val="405"/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60AB10F6" w14:textId="77777777" w:rsidR="00032E80" w:rsidRPr="00032E80" w:rsidRDefault="00032E80" w:rsidP="00032E80">
            <w:r w:rsidRPr="00032E80">
              <w:t>2012 год</w:t>
            </w:r>
          </w:p>
        </w:tc>
        <w:tc>
          <w:tcPr>
            <w:tcW w:w="2415" w:type="dxa"/>
            <w:vAlign w:val="center"/>
            <w:hideMark/>
          </w:tcPr>
          <w:p w14:paraId="1DB68662" w14:textId="77777777" w:rsidR="00032E80" w:rsidRPr="00032E80" w:rsidRDefault="00032E80" w:rsidP="00032E80">
            <w:r w:rsidRPr="00032E80">
              <w:t>122151</w:t>
            </w:r>
          </w:p>
        </w:tc>
        <w:tc>
          <w:tcPr>
            <w:tcW w:w="2400" w:type="dxa"/>
            <w:vAlign w:val="center"/>
            <w:hideMark/>
          </w:tcPr>
          <w:p w14:paraId="7E4E2F58" w14:textId="77777777" w:rsidR="00032E80" w:rsidRPr="00032E80" w:rsidRDefault="00032E80" w:rsidP="00032E80">
            <w:r w:rsidRPr="00032E80">
              <w:t>-</w:t>
            </w:r>
          </w:p>
        </w:tc>
        <w:tc>
          <w:tcPr>
            <w:tcW w:w="2430" w:type="dxa"/>
            <w:vAlign w:val="center"/>
            <w:hideMark/>
          </w:tcPr>
          <w:p w14:paraId="187B49B1" w14:textId="77777777" w:rsidR="00032E80" w:rsidRPr="00032E80" w:rsidRDefault="00032E80" w:rsidP="00032E80">
            <w:r w:rsidRPr="00032E80">
              <w:t>122151</w:t>
            </w:r>
          </w:p>
        </w:tc>
      </w:tr>
      <w:tr w:rsidR="00032E80" w:rsidRPr="00032E80" w14:paraId="1498471E" w14:textId="77777777">
        <w:trPr>
          <w:trHeight w:val="420"/>
          <w:tblCellSpacing w:w="0" w:type="dxa"/>
          <w:jc w:val="center"/>
        </w:trPr>
        <w:tc>
          <w:tcPr>
            <w:tcW w:w="2415" w:type="dxa"/>
            <w:vAlign w:val="center"/>
            <w:hideMark/>
          </w:tcPr>
          <w:p w14:paraId="02FB82A7" w14:textId="77777777" w:rsidR="00032E80" w:rsidRPr="00032E80" w:rsidRDefault="00032E80" w:rsidP="00032E80">
            <w:r w:rsidRPr="00032E80">
              <w:t>2013 год</w:t>
            </w:r>
          </w:p>
        </w:tc>
        <w:tc>
          <w:tcPr>
            <w:tcW w:w="2415" w:type="dxa"/>
            <w:vAlign w:val="center"/>
            <w:hideMark/>
          </w:tcPr>
          <w:p w14:paraId="05D000E3" w14:textId="77777777" w:rsidR="00032E80" w:rsidRPr="00032E80" w:rsidRDefault="00032E80" w:rsidP="00032E80">
            <w:r w:rsidRPr="00032E80">
              <w:t>120854</w:t>
            </w:r>
          </w:p>
        </w:tc>
        <w:tc>
          <w:tcPr>
            <w:tcW w:w="2400" w:type="dxa"/>
            <w:vAlign w:val="center"/>
            <w:hideMark/>
          </w:tcPr>
          <w:p w14:paraId="17BEAB22" w14:textId="77777777" w:rsidR="00032E80" w:rsidRPr="00032E80" w:rsidRDefault="00032E80" w:rsidP="00032E80">
            <w:r w:rsidRPr="00032E80">
              <w:t>-</w:t>
            </w:r>
          </w:p>
        </w:tc>
        <w:tc>
          <w:tcPr>
            <w:tcW w:w="2430" w:type="dxa"/>
            <w:vAlign w:val="center"/>
            <w:hideMark/>
          </w:tcPr>
          <w:p w14:paraId="08B7F756" w14:textId="77777777" w:rsidR="00032E80" w:rsidRPr="00032E80" w:rsidRDefault="00032E80" w:rsidP="00032E80">
            <w:r w:rsidRPr="00032E80">
              <w:t>120854</w:t>
            </w:r>
          </w:p>
        </w:tc>
      </w:tr>
    </w:tbl>
    <w:p w14:paraId="30ED13D1" w14:textId="77777777" w:rsidR="00032E80" w:rsidRPr="00032E80" w:rsidRDefault="00032E80" w:rsidP="00032E80">
      <w:r w:rsidRPr="00032E80">
        <w:t> </w:t>
      </w:r>
    </w:p>
    <w:p w14:paraId="121E06D1" w14:textId="77777777" w:rsidR="00032E80" w:rsidRPr="00032E80" w:rsidRDefault="00032E80" w:rsidP="00032E80">
      <w:r w:rsidRPr="00032E80">
        <w:t> </w:t>
      </w:r>
    </w:p>
    <w:p w14:paraId="24F83F81" w14:textId="77777777" w:rsidR="00032E80" w:rsidRPr="00032E80" w:rsidRDefault="00032E80" w:rsidP="00032E80">
      <w:r w:rsidRPr="00032E80">
        <w:t> </w:t>
      </w:r>
    </w:p>
    <w:p w14:paraId="62A90334" w14:textId="77777777" w:rsidR="00032E80" w:rsidRPr="00032E80" w:rsidRDefault="00032E80" w:rsidP="00032E80">
      <w:r w:rsidRPr="00032E80">
        <w:t> </w:t>
      </w:r>
    </w:p>
    <w:p w14:paraId="08ECC117" w14:textId="77777777" w:rsidR="00032E80" w:rsidRPr="00032E80" w:rsidRDefault="00032E80" w:rsidP="00032E80">
      <w:r w:rsidRPr="00032E80">
        <w:rPr>
          <w:b/>
          <w:bCs/>
        </w:rPr>
        <w:t>Таблица . Полезный отпуск воды за 2011- 2013 годы по категориям потребителей, м3</w:t>
      </w:r>
    </w:p>
    <w:tbl>
      <w:tblPr>
        <w:tblW w:w="96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965"/>
        <w:gridCol w:w="1965"/>
        <w:gridCol w:w="2130"/>
        <w:gridCol w:w="1935"/>
      </w:tblGrid>
      <w:tr w:rsidR="00032E80" w:rsidRPr="00032E80" w14:paraId="2196FE39" w14:textId="77777777">
        <w:trPr>
          <w:trHeight w:val="375"/>
          <w:tblCellSpacing w:w="0" w:type="dxa"/>
          <w:jc w:val="center"/>
        </w:trPr>
        <w:tc>
          <w:tcPr>
            <w:tcW w:w="1665" w:type="dxa"/>
            <w:vMerge w:val="restart"/>
            <w:vAlign w:val="center"/>
            <w:hideMark/>
          </w:tcPr>
          <w:p w14:paraId="7DB84D65" w14:textId="77777777" w:rsidR="00032E80" w:rsidRPr="00032E80" w:rsidRDefault="00032E80" w:rsidP="00032E80">
            <w:r w:rsidRPr="00032E80">
              <w:rPr>
                <w:b/>
                <w:bCs/>
              </w:rPr>
              <w:t>Период</w:t>
            </w:r>
          </w:p>
        </w:tc>
        <w:tc>
          <w:tcPr>
            <w:tcW w:w="1965" w:type="dxa"/>
            <w:vMerge w:val="restart"/>
            <w:vAlign w:val="center"/>
            <w:hideMark/>
          </w:tcPr>
          <w:p w14:paraId="227E04D1" w14:textId="77777777" w:rsidR="00032E80" w:rsidRPr="00032E80" w:rsidRDefault="00032E80" w:rsidP="00032E80">
            <w:r w:rsidRPr="00032E80">
              <w:rPr>
                <w:b/>
                <w:bCs/>
              </w:rPr>
              <w:t>Всего</w:t>
            </w:r>
          </w:p>
        </w:tc>
        <w:tc>
          <w:tcPr>
            <w:tcW w:w="6030" w:type="dxa"/>
            <w:gridSpan w:val="3"/>
            <w:vAlign w:val="center"/>
            <w:hideMark/>
          </w:tcPr>
          <w:p w14:paraId="578B99C5" w14:textId="77777777" w:rsidR="00032E80" w:rsidRPr="00032E80" w:rsidRDefault="00032E80" w:rsidP="00032E80">
            <w:r w:rsidRPr="00032E80">
              <w:rPr>
                <w:b/>
                <w:bCs/>
              </w:rPr>
              <w:t>в том числе:</w:t>
            </w:r>
          </w:p>
        </w:tc>
      </w:tr>
      <w:tr w:rsidR="00032E80" w:rsidRPr="00032E80" w14:paraId="5E150465" w14:textId="77777777">
        <w:trPr>
          <w:trHeight w:val="61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8A39A83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776B6A34" w14:textId="77777777" w:rsidR="00032E80" w:rsidRPr="00032E80" w:rsidRDefault="00032E80" w:rsidP="00032E80"/>
        </w:tc>
        <w:tc>
          <w:tcPr>
            <w:tcW w:w="1965" w:type="dxa"/>
            <w:vAlign w:val="center"/>
            <w:hideMark/>
          </w:tcPr>
          <w:p w14:paraId="6ED64C31" w14:textId="77777777" w:rsidR="00032E80" w:rsidRPr="00032E80" w:rsidRDefault="00032E80" w:rsidP="00032E80">
            <w:r w:rsidRPr="00032E80">
              <w:rPr>
                <w:b/>
                <w:bCs/>
              </w:rPr>
              <w:t>Население</w:t>
            </w:r>
          </w:p>
        </w:tc>
        <w:tc>
          <w:tcPr>
            <w:tcW w:w="2130" w:type="dxa"/>
            <w:vAlign w:val="center"/>
            <w:hideMark/>
          </w:tcPr>
          <w:p w14:paraId="2E35E505" w14:textId="77777777" w:rsidR="00032E80" w:rsidRPr="00032E80" w:rsidRDefault="00032E80" w:rsidP="00032E80">
            <w:r w:rsidRPr="00032E80">
              <w:rPr>
                <w:b/>
                <w:bCs/>
              </w:rPr>
              <w:t>Бюджетные организации</w:t>
            </w:r>
          </w:p>
        </w:tc>
        <w:tc>
          <w:tcPr>
            <w:tcW w:w="1935" w:type="dxa"/>
            <w:vAlign w:val="center"/>
            <w:hideMark/>
          </w:tcPr>
          <w:p w14:paraId="649FB5F9" w14:textId="77777777" w:rsidR="00032E80" w:rsidRPr="00032E80" w:rsidRDefault="00032E80" w:rsidP="00032E80">
            <w:r w:rsidRPr="00032E80">
              <w:rPr>
                <w:b/>
                <w:bCs/>
              </w:rPr>
              <w:t>Прочие потребители</w:t>
            </w:r>
          </w:p>
        </w:tc>
      </w:tr>
      <w:tr w:rsidR="00032E80" w:rsidRPr="00032E80" w14:paraId="27F5A04E" w14:textId="77777777">
        <w:trPr>
          <w:trHeight w:val="40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675688F4" w14:textId="77777777" w:rsidR="00032E80" w:rsidRPr="00032E80" w:rsidRDefault="00032E80" w:rsidP="00032E80">
            <w:r w:rsidRPr="00032E80">
              <w:t>2011 год</w:t>
            </w:r>
          </w:p>
        </w:tc>
        <w:tc>
          <w:tcPr>
            <w:tcW w:w="1965" w:type="dxa"/>
            <w:vAlign w:val="center"/>
            <w:hideMark/>
          </w:tcPr>
          <w:p w14:paraId="7DD0F8EA" w14:textId="77777777" w:rsidR="00032E80" w:rsidRPr="00032E80" w:rsidRDefault="00032E80" w:rsidP="00032E80">
            <w:r w:rsidRPr="00032E80">
              <w:t>81377</w:t>
            </w:r>
          </w:p>
        </w:tc>
        <w:tc>
          <w:tcPr>
            <w:tcW w:w="1965" w:type="dxa"/>
            <w:vAlign w:val="center"/>
            <w:hideMark/>
          </w:tcPr>
          <w:p w14:paraId="54EA2803" w14:textId="77777777" w:rsidR="00032E80" w:rsidRPr="00032E80" w:rsidRDefault="00032E80" w:rsidP="00032E80">
            <w:r w:rsidRPr="00032E80">
              <w:t>59850</w:t>
            </w:r>
          </w:p>
        </w:tc>
        <w:tc>
          <w:tcPr>
            <w:tcW w:w="2130" w:type="dxa"/>
            <w:vAlign w:val="center"/>
            <w:hideMark/>
          </w:tcPr>
          <w:p w14:paraId="360DD06F" w14:textId="77777777" w:rsidR="00032E80" w:rsidRPr="00032E80" w:rsidRDefault="00032E80" w:rsidP="00032E80">
            <w:r w:rsidRPr="00032E80">
              <w:t>6461</w:t>
            </w:r>
          </w:p>
        </w:tc>
        <w:tc>
          <w:tcPr>
            <w:tcW w:w="1935" w:type="dxa"/>
            <w:vAlign w:val="center"/>
            <w:hideMark/>
          </w:tcPr>
          <w:p w14:paraId="4B0207E4" w14:textId="77777777" w:rsidR="00032E80" w:rsidRPr="00032E80" w:rsidRDefault="00032E80" w:rsidP="00032E80">
            <w:r w:rsidRPr="00032E80">
              <w:t>15066</w:t>
            </w:r>
          </w:p>
        </w:tc>
      </w:tr>
      <w:tr w:rsidR="00032E80" w:rsidRPr="00032E80" w14:paraId="3B5EA23C" w14:textId="77777777">
        <w:trPr>
          <w:trHeight w:val="43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15138816" w14:textId="77777777" w:rsidR="00032E80" w:rsidRPr="00032E80" w:rsidRDefault="00032E80" w:rsidP="00032E80">
            <w:r w:rsidRPr="00032E80">
              <w:t>2012 год</w:t>
            </w:r>
          </w:p>
        </w:tc>
        <w:tc>
          <w:tcPr>
            <w:tcW w:w="1965" w:type="dxa"/>
            <w:vAlign w:val="center"/>
            <w:hideMark/>
          </w:tcPr>
          <w:p w14:paraId="29586CDD" w14:textId="77777777" w:rsidR="00032E80" w:rsidRPr="00032E80" w:rsidRDefault="00032E80" w:rsidP="00032E80">
            <w:r w:rsidRPr="00032E80">
              <w:t>83861</w:t>
            </w:r>
          </w:p>
        </w:tc>
        <w:tc>
          <w:tcPr>
            <w:tcW w:w="1965" w:type="dxa"/>
            <w:vAlign w:val="center"/>
            <w:hideMark/>
          </w:tcPr>
          <w:p w14:paraId="40552EF4" w14:textId="77777777" w:rsidR="00032E80" w:rsidRPr="00032E80" w:rsidRDefault="00032E80" w:rsidP="00032E80">
            <w:r w:rsidRPr="00032E80">
              <w:t>61508</w:t>
            </w:r>
          </w:p>
        </w:tc>
        <w:tc>
          <w:tcPr>
            <w:tcW w:w="2130" w:type="dxa"/>
            <w:vAlign w:val="center"/>
            <w:hideMark/>
          </w:tcPr>
          <w:p w14:paraId="1EF72A39" w14:textId="77777777" w:rsidR="00032E80" w:rsidRPr="00032E80" w:rsidRDefault="00032E80" w:rsidP="00032E80">
            <w:r w:rsidRPr="00032E80">
              <w:t>5803</w:t>
            </w:r>
          </w:p>
        </w:tc>
        <w:tc>
          <w:tcPr>
            <w:tcW w:w="1935" w:type="dxa"/>
            <w:vAlign w:val="center"/>
            <w:hideMark/>
          </w:tcPr>
          <w:p w14:paraId="0B1B8F8C" w14:textId="77777777" w:rsidR="00032E80" w:rsidRPr="00032E80" w:rsidRDefault="00032E80" w:rsidP="00032E80">
            <w:r w:rsidRPr="00032E80">
              <w:t>16549</w:t>
            </w:r>
          </w:p>
        </w:tc>
      </w:tr>
      <w:tr w:rsidR="00032E80" w:rsidRPr="00032E80" w14:paraId="79CDAB7F" w14:textId="77777777">
        <w:trPr>
          <w:trHeight w:val="435"/>
          <w:tblCellSpacing w:w="0" w:type="dxa"/>
          <w:jc w:val="center"/>
        </w:trPr>
        <w:tc>
          <w:tcPr>
            <w:tcW w:w="1665" w:type="dxa"/>
            <w:vAlign w:val="center"/>
            <w:hideMark/>
          </w:tcPr>
          <w:p w14:paraId="3882B05D" w14:textId="77777777" w:rsidR="00032E80" w:rsidRPr="00032E80" w:rsidRDefault="00032E80" w:rsidP="00032E80">
            <w:r w:rsidRPr="00032E80">
              <w:t>2013 год</w:t>
            </w:r>
          </w:p>
        </w:tc>
        <w:tc>
          <w:tcPr>
            <w:tcW w:w="1965" w:type="dxa"/>
            <w:vAlign w:val="center"/>
            <w:hideMark/>
          </w:tcPr>
          <w:p w14:paraId="08B4AE17" w14:textId="77777777" w:rsidR="00032E80" w:rsidRPr="00032E80" w:rsidRDefault="00032E80" w:rsidP="00032E80">
            <w:r w:rsidRPr="00032E80">
              <w:t>84750</w:t>
            </w:r>
          </w:p>
        </w:tc>
        <w:tc>
          <w:tcPr>
            <w:tcW w:w="1965" w:type="dxa"/>
            <w:vAlign w:val="center"/>
            <w:hideMark/>
          </w:tcPr>
          <w:p w14:paraId="168754B7" w14:textId="77777777" w:rsidR="00032E80" w:rsidRPr="00032E80" w:rsidRDefault="00032E80" w:rsidP="00032E80">
            <w:r w:rsidRPr="00032E80">
              <w:t>63073</w:t>
            </w:r>
          </w:p>
        </w:tc>
        <w:tc>
          <w:tcPr>
            <w:tcW w:w="2130" w:type="dxa"/>
            <w:vAlign w:val="center"/>
            <w:hideMark/>
          </w:tcPr>
          <w:p w14:paraId="60C9B856" w14:textId="77777777" w:rsidR="00032E80" w:rsidRPr="00032E80" w:rsidRDefault="00032E80" w:rsidP="00032E80">
            <w:r w:rsidRPr="00032E80">
              <w:t>5706</w:t>
            </w:r>
          </w:p>
        </w:tc>
        <w:tc>
          <w:tcPr>
            <w:tcW w:w="1935" w:type="dxa"/>
            <w:vAlign w:val="center"/>
            <w:hideMark/>
          </w:tcPr>
          <w:p w14:paraId="35B19C80" w14:textId="77777777" w:rsidR="00032E80" w:rsidRPr="00032E80" w:rsidRDefault="00032E80" w:rsidP="00032E80">
            <w:r w:rsidRPr="00032E80">
              <w:t>15971</w:t>
            </w:r>
          </w:p>
        </w:tc>
      </w:tr>
    </w:tbl>
    <w:p w14:paraId="62390E89" w14:textId="77777777" w:rsidR="00032E80" w:rsidRPr="00032E80" w:rsidRDefault="00032E80" w:rsidP="00032E80">
      <w:r w:rsidRPr="00032E80">
        <w:t> </w:t>
      </w:r>
    </w:p>
    <w:p w14:paraId="41EF9116" w14:textId="77777777" w:rsidR="00032E80" w:rsidRPr="00032E80" w:rsidRDefault="00032E80" w:rsidP="00032E80">
      <w:r w:rsidRPr="00032E80">
        <w:t> </w:t>
      </w:r>
    </w:p>
    <w:p w14:paraId="1E9DC160" w14:textId="77777777" w:rsidR="00032E80" w:rsidRPr="00032E80" w:rsidRDefault="00032E80" w:rsidP="00032E80">
      <w:r w:rsidRPr="00032E80">
        <w:rPr>
          <w:b/>
          <w:bCs/>
        </w:rPr>
        <w:t>Таблица. Величина тарифа на водоснабжение, в 2011- 2012 году и утвержденного на 2013 год по поселению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131"/>
        <w:gridCol w:w="1269"/>
        <w:gridCol w:w="1133"/>
        <w:gridCol w:w="1273"/>
        <w:gridCol w:w="1225"/>
        <w:gridCol w:w="1359"/>
      </w:tblGrid>
      <w:tr w:rsidR="00032E80" w:rsidRPr="00032E80" w14:paraId="19028AF2" w14:textId="77777777">
        <w:trPr>
          <w:trHeight w:val="420"/>
          <w:tblCellSpacing w:w="0" w:type="dxa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2510453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7C3AF696" w14:textId="77777777" w:rsidR="00032E80" w:rsidRPr="00032E80" w:rsidRDefault="00032E80" w:rsidP="00032E80">
            <w:r w:rsidRPr="00032E80">
              <w:rPr>
                <w:b/>
                <w:bCs/>
              </w:rPr>
              <w:t>2011 год</w:t>
            </w:r>
          </w:p>
        </w:tc>
        <w:tc>
          <w:tcPr>
            <w:tcW w:w="3675" w:type="dxa"/>
            <w:gridSpan w:val="3"/>
            <w:vAlign w:val="center"/>
            <w:hideMark/>
          </w:tcPr>
          <w:p w14:paraId="7D12C283" w14:textId="77777777" w:rsidR="00032E80" w:rsidRPr="00032E80" w:rsidRDefault="00032E80" w:rsidP="00032E80">
            <w:r w:rsidRPr="00032E80">
              <w:rPr>
                <w:b/>
                <w:bCs/>
              </w:rPr>
              <w:t>2012 год</w:t>
            </w:r>
          </w:p>
        </w:tc>
        <w:tc>
          <w:tcPr>
            <w:tcW w:w="2595" w:type="dxa"/>
            <w:gridSpan w:val="2"/>
            <w:vAlign w:val="center"/>
            <w:hideMark/>
          </w:tcPr>
          <w:p w14:paraId="53BD1CB1" w14:textId="77777777" w:rsidR="00032E80" w:rsidRPr="00032E80" w:rsidRDefault="00032E80" w:rsidP="00032E80">
            <w:r w:rsidRPr="00032E80">
              <w:rPr>
                <w:b/>
                <w:bCs/>
              </w:rPr>
              <w:t>2013 год</w:t>
            </w:r>
          </w:p>
        </w:tc>
      </w:tr>
      <w:tr w:rsidR="00032E80" w:rsidRPr="00032E80" w14:paraId="5D98EA4C" w14:textId="77777777">
        <w:trPr>
          <w:trHeight w:val="70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19914D3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38C08AE4" w14:textId="77777777" w:rsidR="00032E80" w:rsidRPr="00032E80" w:rsidRDefault="00032E80" w:rsidP="00032E80"/>
        </w:tc>
        <w:tc>
          <w:tcPr>
            <w:tcW w:w="1275" w:type="dxa"/>
            <w:vAlign w:val="center"/>
            <w:hideMark/>
          </w:tcPr>
          <w:p w14:paraId="4D9D150F" w14:textId="77777777" w:rsidR="00032E80" w:rsidRPr="00032E80" w:rsidRDefault="00032E80" w:rsidP="00032E80">
            <w:r w:rsidRPr="00032E80">
              <w:rPr>
                <w:b/>
                <w:bCs/>
              </w:rPr>
              <w:t>январь-июнь</w:t>
            </w:r>
          </w:p>
        </w:tc>
        <w:tc>
          <w:tcPr>
            <w:tcW w:w="1140" w:type="dxa"/>
            <w:vAlign w:val="center"/>
            <w:hideMark/>
          </w:tcPr>
          <w:p w14:paraId="1E3DBE30" w14:textId="77777777" w:rsidR="00032E80" w:rsidRPr="00032E80" w:rsidRDefault="00032E80" w:rsidP="00032E80">
            <w:r w:rsidRPr="00032E80">
              <w:rPr>
                <w:b/>
                <w:bCs/>
              </w:rPr>
              <w:t>июль-август</w:t>
            </w:r>
          </w:p>
        </w:tc>
        <w:tc>
          <w:tcPr>
            <w:tcW w:w="1275" w:type="dxa"/>
            <w:vAlign w:val="center"/>
            <w:hideMark/>
          </w:tcPr>
          <w:p w14:paraId="41B5F3D4" w14:textId="77777777" w:rsidR="00032E80" w:rsidRPr="00032E80" w:rsidRDefault="00032E80" w:rsidP="00032E80">
            <w:r w:rsidRPr="00032E80">
              <w:rPr>
                <w:b/>
                <w:bCs/>
              </w:rPr>
              <w:t>сентябрь-декабрь</w:t>
            </w:r>
          </w:p>
        </w:tc>
        <w:tc>
          <w:tcPr>
            <w:tcW w:w="1230" w:type="dxa"/>
            <w:vAlign w:val="center"/>
            <w:hideMark/>
          </w:tcPr>
          <w:p w14:paraId="7C57F549" w14:textId="77777777" w:rsidR="00032E80" w:rsidRPr="00032E80" w:rsidRDefault="00032E80" w:rsidP="00032E80">
            <w:r w:rsidRPr="00032E80">
              <w:rPr>
                <w:b/>
                <w:bCs/>
              </w:rPr>
              <w:t>январь-июнь</w:t>
            </w:r>
          </w:p>
        </w:tc>
        <w:tc>
          <w:tcPr>
            <w:tcW w:w="1365" w:type="dxa"/>
            <w:vAlign w:val="center"/>
            <w:hideMark/>
          </w:tcPr>
          <w:p w14:paraId="5569F997" w14:textId="77777777" w:rsidR="00032E80" w:rsidRPr="00032E80" w:rsidRDefault="00032E80" w:rsidP="00032E80">
            <w:r w:rsidRPr="00032E80">
              <w:rPr>
                <w:b/>
                <w:bCs/>
              </w:rPr>
              <w:t>июль-декабрь</w:t>
            </w:r>
          </w:p>
        </w:tc>
      </w:tr>
      <w:tr w:rsidR="00032E80" w:rsidRPr="00032E80" w14:paraId="4E718C6F" w14:textId="77777777">
        <w:trPr>
          <w:trHeight w:val="705"/>
          <w:tblCellSpacing w:w="0" w:type="dxa"/>
          <w:jc w:val="center"/>
        </w:trPr>
        <w:tc>
          <w:tcPr>
            <w:tcW w:w="1980" w:type="dxa"/>
            <w:vAlign w:val="center"/>
            <w:hideMark/>
          </w:tcPr>
          <w:p w14:paraId="4E615AA6" w14:textId="77777777" w:rsidR="00032E80" w:rsidRPr="00032E80" w:rsidRDefault="00032E80" w:rsidP="00032E80">
            <w:r w:rsidRPr="00032E80">
              <w:t>Величина тарифа,</w:t>
            </w:r>
          </w:p>
          <w:p w14:paraId="07DF6182" w14:textId="77777777" w:rsidR="00032E80" w:rsidRPr="00032E80" w:rsidRDefault="00032E80" w:rsidP="00032E80">
            <w:r w:rsidRPr="00032E80">
              <w:t> руб. коп. за 1 м3</w:t>
            </w:r>
          </w:p>
        </w:tc>
        <w:tc>
          <w:tcPr>
            <w:tcW w:w="1140" w:type="dxa"/>
            <w:vAlign w:val="center"/>
            <w:hideMark/>
          </w:tcPr>
          <w:p w14:paraId="1FAC6B7B" w14:textId="77777777" w:rsidR="00032E80" w:rsidRPr="00032E80" w:rsidRDefault="00032E80" w:rsidP="00032E80">
            <w:r w:rsidRPr="00032E80">
              <w:t>17,72</w:t>
            </w:r>
          </w:p>
        </w:tc>
        <w:tc>
          <w:tcPr>
            <w:tcW w:w="1275" w:type="dxa"/>
            <w:vAlign w:val="center"/>
            <w:hideMark/>
          </w:tcPr>
          <w:p w14:paraId="34A40A74" w14:textId="77777777" w:rsidR="00032E80" w:rsidRPr="00032E80" w:rsidRDefault="00032E80" w:rsidP="00032E80">
            <w:r w:rsidRPr="00032E80">
              <w:t>17,72</w:t>
            </w:r>
          </w:p>
        </w:tc>
        <w:tc>
          <w:tcPr>
            <w:tcW w:w="1140" w:type="dxa"/>
            <w:vAlign w:val="center"/>
            <w:hideMark/>
          </w:tcPr>
          <w:p w14:paraId="1431C388" w14:textId="77777777" w:rsidR="00032E80" w:rsidRPr="00032E80" w:rsidRDefault="00032E80" w:rsidP="00032E80">
            <w:r w:rsidRPr="00032E80">
              <w:t>18,80</w:t>
            </w:r>
          </w:p>
        </w:tc>
        <w:tc>
          <w:tcPr>
            <w:tcW w:w="1275" w:type="dxa"/>
            <w:vAlign w:val="center"/>
            <w:hideMark/>
          </w:tcPr>
          <w:p w14:paraId="54270582" w14:textId="77777777" w:rsidR="00032E80" w:rsidRPr="00032E80" w:rsidRDefault="00032E80" w:rsidP="00032E80">
            <w:r w:rsidRPr="00032E80">
              <w:t>19,68</w:t>
            </w:r>
          </w:p>
        </w:tc>
        <w:tc>
          <w:tcPr>
            <w:tcW w:w="1230" w:type="dxa"/>
            <w:vAlign w:val="center"/>
            <w:hideMark/>
          </w:tcPr>
          <w:p w14:paraId="780B228A" w14:textId="77777777" w:rsidR="00032E80" w:rsidRPr="00032E80" w:rsidRDefault="00032E80" w:rsidP="00032E80">
            <w:r w:rsidRPr="00032E80">
              <w:t>19,68</w:t>
            </w:r>
          </w:p>
        </w:tc>
        <w:tc>
          <w:tcPr>
            <w:tcW w:w="1365" w:type="dxa"/>
            <w:vAlign w:val="center"/>
            <w:hideMark/>
          </w:tcPr>
          <w:p w14:paraId="5E3911ED" w14:textId="77777777" w:rsidR="00032E80" w:rsidRPr="00032E80" w:rsidRDefault="00032E80" w:rsidP="00032E80">
            <w:r w:rsidRPr="00032E80">
              <w:t>21,01</w:t>
            </w:r>
          </w:p>
        </w:tc>
      </w:tr>
    </w:tbl>
    <w:p w14:paraId="75256845" w14:textId="77777777" w:rsidR="00032E80" w:rsidRPr="00032E80" w:rsidRDefault="00032E80" w:rsidP="00032E80">
      <w:r w:rsidRPr="00032E80">
        <w:t> </w:t>
      </w:r>
    </w:p>
    <w:p w14:paraId="371E1920" w14:textId="77777777" w:rsidR="00032E80" w:rsidRPr="00032E80" w:rsidRDefault="00032E80" w:rsidP="00032E80">
      <w:r w:rsidRPr="00032E80">
        <w:t> </w:t>
      </w:r>
    </w:p>
    <w:p w14:paraId="18B6B66C" w14:textId="77777777" w:rsidR="00032E80" w:rsidRPr="00032E80" w:rsidRDefault="00032E80" w:rsidP="00032E80">
      <w:r w:rsidRPr="00032E80">
        <w:rPr>
          <w:u w:val="single"/>
        </w:rPr>
        <w:t>Проблемы эксплуатации систем в разрезе: надежность, качество, стоимость (доступность для потребителей), экологичность</w:t>
      </w:r>
    </w:p>
    <w:p w14:paraId="3480FFE3" w14:textId="77777777" w:rsidR="00032E80" w:rsidRPr="00032E80" w:rsidRDefault="00032E80" w:rsidP="00032E80">
      <w:r w:rsidRPr="00032E80">
        <w:t>Инженерно-технический анализ выявил следующие основные технические проблемы эксплуатации сетей и сооружений водоснабжения:</w:t>
      </w:r>
    </w:p>
    <w:p w14:paraId="53E57936" w14:textId="77777777" w:rsidR="00032E80" w:rsidRPr="00032E80" w:rsidRDefault="00032E80" w:rsidP="00032E80">
      <w:pPr>
        <w:numPr>
          <w:ilvl w:val="0"/>
          <w:numId w:val="19"/>
        </w:numPr>
      </w:pPr>
      <w:r w:rsidRPr="00032E80">
        <w:t>Старение сетей водоснабжения, увеличение протяженности сетей с износом до 80 %.</w:t>
      </w:r>
    </w:p>
    <w:p w14:paraId="2567ECFA" w14:textId="77777777" w:rsidR="00032E80" w:rsidRPr="00032E80" w:rsidRDefault="00032E80" w:rsidP="00032E80">
      <w:pPr>
        <w:numPr>
          <w:ilvl w:val="0"/>
          <w:numId w:val="19"/>
        </w:numPr>
      </w:pPr>
      <w:r w:rsidRPr="00032E80">
        <w:t>Рост аварий, связанных с износом водоводов и магистральных трубопроводов.</w:t>
      </w:r>
    </w:p>
    <w:p w14:paraId="1EFAFCED" w14:textId="77777777" w:rsidR="00032E80" w:rsidRPr="00032E80" w:rsidRDefault="00032E80" w:rsidP="00032E80">
      <w:pPr>
        <w:numPr>
          <w:ilvl w:val="0"/>
          <w:numId w:val="19"/>
        </w:numPr>
      </w:pPr>
      <w:r w:rsidRPr="00032E80">
        <w:t>Высокие энергозатраты по доставке воды потребителям.</w:t>
      </w:r>
    </w:p>
    <w:p w14:paraId="1DC5DC3A" w14:textId="77777777" w:rsidR="00032E80" w:rsidRPr="00032E80" w:rsidRDefault="00032E80" w:rsidP="00032E80">
      <w:pPr>
        <w:numPr>
          <w:ilvl w:val="0"/>
          <w:numId w:val="19"/>
        </w:numPr>
      </w:pPr>
      <w:r w:rsidRPr="00032E80">
        <w:t>Несоответствие существующих технологий водоподготовки современным нормативным требованиям к качеству воды.</w:t>
      </w:r>
    </w:p>
    <w:p w14:paraId="4A9E6587" w14:textId="77777777" w:rsidR="00032E80" w:rsidRPr="00032E80" w:rsidRDefault="00032E80" w:rsidP="00032E80">
      <w:pPr>
        <w:numPr>
          <w:ilvl w:val="0"/>
          <w:numId w:val="19"/>
        </w:numPr>
      </w:pPr>
      <w:r w:rsidRPr="00032E80">
        <w:t>Высокая степень физического износа насосного оборудования.</w:t>
      </w:r>
    </w:p>
    <w:p w14:paraId="39A9B852" w14:textId="77777777" w:rsidR="00032E80" w:rsidRPr="00032E80" w:rsidRDefault="00032E80" w:rsidP="00032E80">
      <w:r w:rsidRPr="00032E80">
        <w:t>Для обоснования технических мероприятий комплексного развития систем водоотведения произведена группировка проблем эксплуатации по следующим системным критериям:</w:t>
      </w:r>
    </w:p>
    <w:p w14:paraId="3F10F82F" w14:textId="77777777" w:rsidR="00032E80" w:rsidRPr="00032E80" w:rsidRDefault="00032E80" w:rsidP="00032E80">
      <w:pPr>
        <w:numPr>
          <w:ilvl w:val="0"/>
          <w:numId w:val="20"/>
        </w:numPr>
      </w:pPr>
      <w:r w:rsidRPr="00032E80">
        <w:t>надежность;</w:t>
      </w:r>
    </w:p>
    <w:p w14:paraId="090DE71D" w14:textId="77777777" w:rsidR="00032E80" w:rsidRPr="00032E80" w:rsidRDefault="00032E80" w:rsidP="00032E80">
      <w:pPr>
        <w:numPr>
          <w:ilvl w:val="0"/>
          <w:numId w:val="20"/>
        </w:numPr>
      </w:pPr>
      <w:r w:rsidRPr="00032E80">
        <w:lastRenderedPageBreak/>
        <w:t>качество, экологическая безопасность;</w:t>
      </w:r>
    </w:p>
    <w:p w14:paraId="7567F44F" w14:textId="77777777" w:rsidR="00032E80" w:rsidRPr="00032E80" w:rsidRDefault="00032E80" w:rsidP="00032E80">
      <w:pPr>
        <w:numPr>
          <w:ilvl w:val="0"/>
          <w:numId w:val="20"/>
        </w:numPr>
      </w:pPr>
      <w:r w:rsidRPr="00032E80">
        <w:t>стоимость (доступность для потребителя).</w:t>
      </w:r>
    </w:p>
    <w:p w14:paraId="3014846B" w14:textId="77777777" w:rsidR="00032E80" w:rsidRPr="00032E80" w:rsidRDefault="00032E80" w:rsidP="00032E80">
      <w:r w:rsidRPr="00032E80">
        <w:t>Данная группировка позволяет обосновать эффективность заложенных в настоящей Программе технических мероприятий с точки зрения результативности и подверженности мониторингу.</w:t>
      </w:r>
    </w:p>
    <w:p w14:paraId="1E28D151" w14:textId="77777777" w:rsidR="00032E80" w:rsidRPr="00032E80" w:rsidRDefault="00032E80" w:rsidP="00032E80">
      <w:r w:rsidRPr="00032E80">
        <w:t> </w:t>
      </w:r>
    </w:p>
    <w:p w14:paraId="1EF2DF1A" w14:textId="77777777" w:rsidR="00032E80" w:rsidRPr="00032E80" w:rsidRDefault="00032E80" w:rsidP="00032E80">
      <w:r w:rsidRPr="00032E80">
        <w:rPr>
          <w:u w:val="single"/>
        </w:rPr>
        <w:t>Надежность</w:t>
      </w:r>
    </w:p>
    <w:p w14:paraId="6665B7A4" w14:textId="77777777" w:rsidR="00032E80" w:rsidRPr="00032E80" w:rsidRDefault="00032E80" w:rsidP="00032E80">
      <w:r w:rsidRPr="00032E80">
        <w:t>Для целей комплексного развития систем водоснабжения главным интегральным критерием эффективности выступает надежность функционирования сетей.</w:t>
      </w:r>
    </w:p>
    <w:p w14:paraId="67430E8E" w14:textId="77777777" w:rsidR="00032E80" w:rsidRPr="00032E80" w:rsidRDefault="00032E80" w:rsidP="00032E80">
      <w:r w:rsidRPr="00032E80">
        <w:rPr>
          <w:u w:val="single"/>
        </w:rPr>
        <w:t>Качество</w:t>
      </w:r>
    </w:p>
    <w:p w14:paraId="129240B8" w14:textId="77777777" w:rsidR="00032E80" w:rsidRPr="00032E80" w:rsidRDefault="00032E80" w:rsidP="00032E80">
      <w:r w:rsidRPr="00032E80">
        <w:t>Качество услуг водоснабжения должно определяться условиями договора и гарантировать бесперебойность их предоставления, а также соответствие доставляемого ресурса (воды) соответствующим стандартам и нормативам.</w:t>
      </w:r>
    </w:p>
    <w:p w14:paraId="0FC9923D" w14:textId="77777777" w:rsidR="00032E80" w:rsidRPr="00032E80" w:rsidRDefault="00032E80" w:rsidP="00032E80">
      <w:r w:rsidRPr="00032E80">
        <w:t>Показателями, характеризующими параметры качества предоставляемых услуг и поддающимися непосредственному наблюдению и оценке потребителями, являются:</w:t>
      </w:r>
    </w:p>
    <w:p w14:paraId="42FBD4E6" w14:textId="77777777" w:rsidR="00032E80" w:rsidRPr="00032E80" w:rsidRDefault="00032E80" w:rsidP="00032E80">
      <w:pPr>
        <w:numPr>
          <w:ilvl w:val="0"/>
          <w:numId w:val="21"/>
        </w:numPr>
      </w:pPr>
      <w:r w:rsidRPr="00032E80">
        <w:t>перебои в водоснабжении (часы, дни);</w:t>
      </w:r>
    </w:p>
    <w:p w14:paraId="522351DF" w14:textId="77777777" w:rsidR="00032E80" w:rsidRPr="00032E80" w:rsidRDefault="00032E80" w:rsidP="00032E80">
      <w:pPr>
        <w:numPr>
          <w:ilvl w:val="0"/>
          <w:numId w:val="21"/>
        </w:numPr>
      </w:pPr>
      <w:r w:rsidRPr="00032E80">
        <w:t>частота отказов в услуге водоснабжения;</w:t>
      </w:r>
    </w:p>
    <w:p w14:paraId="3008BB71" w14:textId="77777777" w:rsidR="00032E80" w:rsidRPr="00032E80" w:rsidRDefault="00032E80" w:rsidP="00032E80">
      <w:pPr>
        <w:numPr>
          <w:ilvl w:val="0"/>
          <w:numId w:val="21"/>
        </w:numPr>
      </w:pPr>
      <w:r w:rsidRPr="00032E80">
        <w:t>давление в точке водоразбора (напор), поддающееся наблюдению и затрудняющее использование холодной воды для хозяйственно-бытовых нужд.</w:t>
      </w:r>
    </w:p>
    <w:p w14:paraId="5A0BB950" w14:textId="77777777" w:rsidR="00032E80" w:rsidRPr="00032E80" w:rsidRDefault="00032E80" w:rsidP="00032E80">
      <w:r w:rsidRPr="00032E80">
        <w:t>Показателями, характеризующими параметры качества материального носителя услуги, нарушения которых выявляются в процессе проведения инспекционных и контрольных проверок органами государственной жилищной инспекции, санитарно-эпидемиологического контроля, муниципальным заказчиком и др., являются:</w:t>
      </w:r>
    </w:p>
    <w:p w14:paraId="0ED1150C" w14:textId="77777777" w:rsidR="00032E80" w:rsidRPr="00032E80" w:rsidRDefault="00032E80" w:rsidP="00032E80">
      <w:pPr>
        <w:numPr>
          <w:ilvl w:val="0"/>
          <w:numId w:val="22"/>
        </w:numPr>
      </w:pPr>
      <w:r w:rsidRPr="00032E80">
        <w:t>состав и свойства воды (соответствие действующим стандартам);</w:t>
      </w:r>
    </w:p>
    <w:p w14:paraId="06211ED1" w14:textId="77777777" w:rsidR="00032E80" w:rsidRPr="00032E80" w:rsidRDefault="00032E80" w:rsidP="00032E80">
      <w:pPr>
        <w:numPr>
          <w:ilvl w:val="0"/>
          <w:numId w:val="22"/>
        </w:numPr>
      </w:pPr>
      <w:r w:rsidRPr="00032E80">
        <w:t>давление в подающем трубопроводе холодного водоснабжения;</w:t>
      </w:r>
    </w:p>
    <w:p w14:paraId="3FA7E6E8" w14:textId="77777777" w:rsidR="00032E80" w:rsidRPr="00032E80" w:rsidRDefault="00032E80" w:rsidP="00032E80">
      <w:pPr>
        <w:numPr>
          <w:ilvl w:val="0"/>
          <w:numId w:val="22"/>
        </w:numPr>
      </w:pPr>
      <w:r w:rsidRPr="00032E80">
        <w:t>расход холодной воды (потери и утечки).</w:t>
      </w:r>
    </w:p>
    <w:p w14:paraId="275227DA" w14:textId="77777777" w:rsidR="00032E80" w:rsidRPr="00032E80" w:rsidRDefault="00032E80" w:rsidP="00032E80">
      <w:r w:rsidRPr="00032E80">
        <w:t>С целью обеспечения экологической и санитарно-эпидемиологической безопасности при развитии МО сформированы мероприятия производственной программы:</w:t>
      </w:r>
    </w:p>
    <w:p w14:paraId="15CF9A4F" w14:textId="77777777" w:rsidR="00032E80" w:rsidRPr="00032E80" w:rsidRDefault="00032E80" w:rsidP="00032E80">
      <w:pPr>
        <w:numPr>
          <w:ilvl w:val="0"/>
          <w:numId w:val="23"/>
        </w:numPr>
      </w:pPr>
      <w:r w:rsidRPr="00032E80">
        <w:t>реконструкция и новое строительство сетей водоснабжения;</w:t>
      </w:r>
    </w:p>
    <w:p w14:paraId="585F8072" w14:textId="77777777" w:rsidR="00032E80" w:rsidRPr="00032E80" w:rsidRDefault="00032E80" w:rsidP="00032E80">
      <w:pPr>
        <w:numPr>
          <w:ilvl w:val="0"/>
          <w:numId w:val="23"/>
        </w:numPr>
      </w:pPr>
      <w:r w:rsidRPr="00032E80">
        <w:t>модернизация насосных станций с применением телеметрии, частотного регулирования и современного насосного оборудования;</w:t>
      </w:r>
    </w:p>
    <w:p w14:paraId="62CF74A5" w14:textId="77777777" w:rsidR="00032E80" w:rsidRPr="00032E80" w:rsidRDefault="00032E80" w:rsidP="00032E80">
      <w:pPr>
        <w:numPr>
          <w:ilvl w:val="0"/>
          <w:numId w:val="23"/>
        </w:numPr>
      </w:pPr>
      <w:r w:rsidRPr="00032E80">
        <w:lastRenderedPageBreak/>
        <w:t>установка элементов системы учета водопотребления.</w:t>
      </w:r>
    </w:p>
    <w:p w14:paraId="4BBAD8F9" w14:textId="77777777" w:rsidR="00032E80" w:rsidRPr="00032E80" w:rsidRDefault="00032E80" w:rsidP="00032E80">
      <w:r w:rsidRPr="00032E80">
        <w:rPr>
          <w:b/>
          <w:bCs/>
        </w:rPr>
        <w:t>Таблица. Параметры оценки качества предоставляемых услуг водоснабжения</w:t>
      </w:r>
    </w:p>
    <w:p w14:paraId="5A22AC09" w14:textId="77777777" w:rsidR="00032E80" w:rsidRPr="00032E80" w:rsidRDefault="00032E80" w:rsidP="00032E80">
      <w:r w:rsidRPr="00032E80">
        <w:t> </w:t>
      </w:r>
    </w:p>
    <w:tbl>
      <w:tblPr>
        <w:tblW w:w="9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1552"/>
        <w:gridCol w:w="2714"/>
        <w:gridCol w:w="1307"/>
        <w:gridCol w:w="1765"/>
      </w:tblGrid>
      <w:tr w:rsidR="00032E80" w:rsidRPr="00032E80" w14:paraId="0C786918" w14:textId="77777777">
        <w:trPr>
          <w:trHeight w:val="240"/>
          <w:tblCellSpacing w:w="0" w:type="dxa"/>
        </w:trPr>
        <w:tc>
          <w:tcPr>
            <w:tcW w:w="2550" w:type="dxa"/>
            <w:vMerge w:val="restart"/>
            <w:vAlign w:val="center"/>
            <w:hideMark/>
          </w:tcPr>
          <w:p w14:paraId="7F2EBE77" w14:textId="77777777" w:rsidR="00032E80" w:rsidRPr="00032E80" w:rsidRDefault="00032E80" w:rsidP="00032E80">
            <w:r w:rsidRPr="00032E80">
              <w:rPr>
                <w:b/>
                <w:bCs/>
              </w:rPr>
              <w:t>Нормативные параметры качества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3F4DDC55" w14:textId="77777777" w:rsidR="00032E80" w:rsidRPr="00032E80" w:rsidRDefault="00032E80" w:rsidP="00032E80">
            <w:r w:rsidRPr="00032E80">
              <w:rPr>
                <w:b/>
                <w:bCs/>
              </w:rPr>
              <w:t>Допустимый</w:t>
            </w:r>
            <w:r w:rsidRPr="00032E80">
              <w:rPr>
                <w:b/>
                <w:bCs/>
              </w:rPr>
              <w:br/>
              <w:t>период и  показатели нарушения (снижения) параметров качества</w:t>
            </w:r>
          </w:p>
        </w:tc>
        <w:tc>
          <w:tcPr>
            <w:tcW w:w="2160" w:type="dxa"/>
            <w:vMerge w:val="restart"/>
            <w:vAlign w:val="center"/>
            <w:hideMark/>
          </w:tcPr>
          <w:p w14:paraId="290A8185" w14:textId="77777777" w:rsidR="00032E80" w:rsidRPr="00032E80" w:rsidRDefault="00032E80" w:rsidP="00032E80">
            <w:r w:rsidRPr="00032E80">
              <w:rPr>
                <w:b/>
                <w:bCs/>
              </w:rPr>
              <w:t>Учетный период</w:t>
            </w:r>
            <w:r w:rsidRPr="00032E80">
              <w:rPr>
                <w:b/>
                <w:bCs/>
              </w:rPr>
              <w:br/>
              <w:t>(величина)  снижения оплаты</w:t>
            </w:r>
            <w:r w:rsidRPr="00032E80">
              <w:rPr>
                <w:b/>
                <w:bCs/>
              </w:rPr>
              <w:br/>
              <w:t>за нарушение </w:t>
            </w:r>
            <w:r w:rsidRPr="00032E80">
              <w:rPr>
                <w:b/>
                <w:bCs/>
              </w:rPr>
              <w:br/>
              <w:t>параметров</w:t>
            </w:r>
          </w:p>
        </w:tc>
        <w:tc>
          <w:tcPr>
            <w:tcW w:w="3165" w:type="dxa"/>
            <w:gridSpan w:val="2"/>
            <w:vAlign w:val="center"/>
            <w:hideMark/>
          </w:tcPr>
          <w:p w14:paraId="1317A096" w14:textId="77777777" w:rsidR="00032E80" w:rsidRPr="00032E80" w:rsidRDefault="00032E80" w:rsidP="00032E80">
            <w:r w:rsidRPr="00032E80">
              <w:rPr>
                <w:b/>
                <w:bCs/>
              </w:rPr>
              <w:t>Условия расчета</w:t>
            </w:r>
          </w:p>
        </w:tc>
      </w:tr>
      <w:tr w:rsidR="00032E80" w:rsidRPr="00032E80" w14:paraId="0E8CD9D1" w14:textId="77777777">
        <w:trPr>
          <w:trHeight w:val="72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26485F4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65739903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1EC1EADA" w14:textId="77777777" w:rsidR="00032E80" w:rsidRPr="00032E80" w:rsidRDefault="00032E80" w:rsidP="00032E80"/>
        </w:tc>
        <w:tc>
          <w:tcPr>
            <w:tcW w:w="1440" w:type="dxa"/>
            <w:vAlign w:val="center"/>
            <w:hideMark/>
          </w:tcPr>
          <w:p w14:paraId="105B60C0" w14:textId="77777777" w:rsidR="00032E80" w:rsidRPr="00032E80" w:rsidRDefault="00032E80" w:rsidP="00032E80">
            <w:r w:rsidRPr="00032E80">
              <w:rPr>
                <w:b/>
                <w:bCs/>
              </w:rPr>
              <w:t>При наличии </w:t>
            </w:r>
            <w:r w:rsidRPr="00032E80">
              <w:rPr>
                <w:b/>
                <w:bCs/>
              </w:rPr>
              <w:br/>
              <w:t>прибора</w:t>
            </w:r>
            <w:r w:rsidRPr="00032E80">
              <w:rPr>
                <w:b/>
                <w:bCs/>
              </w:rPr>
              <w:br/>
              <w:t>учета</w:t>
            </w:r>
          </w:p>
        </w:tc>
        <w:tc>
          <w:tcPr>
            <w:tcW w:w="1725" w:type="dxa"/>
            <w:vAlign w:val="center"/>
            <w:hideMark/>
          </w:tcPr>
          <w:p w14:paraId="1C9B5808" w14:textId="77777777" w:rsidR="00032E80" w:rsidRPr="00032E80" w:rsidRDefault="00032E80" w:rsidP="00032E80">
            <w:r w:rsidRPr="00032E80">
              <w:rPr>
                <w:b/>
                <w:bCs/>
              </w:rPr>
              <w:t>При отсутствии</w:t>
            </w:r>
            <w:r w:rsidRPr="00032E80">
              <w:rPr>
                <w:b/>
                <w:bCs/>
              </w:rPr>
              <w:br/>
              <w:t>приборов учета</w:t>
            </w:r>
          </w:p>
        </w:tc>
      </w:tr>
      <w:tr w:rsidR="00032E80" w:rsidRPr="00032E80" w14:paraId="593C9665" w14:textId="77777777">
        <w:trPr>
          <w:trHeight w:val="1200"/>
          <w:tblCellSpacing w:w="0" w:type="dxa"/>
        </w:trPr>
        <w:tc>
          <w:tcPr>
            <w:tcW w:w="2550" w:type="dxa"/>
            <w:vAlign w:val="center"/>
            <w:hideMark/>
          </w:tcPr>
          <w:p w14:paraId="4C8CCF29" w14:textId="77777777" w:rsidR="00032E80" w:rsidRPr="00032E80" w:rsidRDefault="00032E80" w:rsidP="00032E80">
            <w:r w:rsidRPr="00032E80">
              <w:t>Количество аварий</w:t>
            </w:r>
            <w:r w:rsidRPr="00032E80">
              <w:br/>
              <w:t>и повреждений на</w:t>
            </w:r>
            <w:r w:rsidRPr="00032E80">
              <w:br/>
              <w:t>1 км сети в год </w:t>
            </w:r>
          </w:p>
        </w:tc>
        <w:tc>
          <w:tcPr>
            <w:tcW w:w="1620" w:type="dxa"/>
            <w:vAlign w:val="center"/>
            <w:hideMark/>
          </w:tcPr>
          <w:p w14:paraId="50F4467D" w14:textId="77777777" w:rsidR="00032E80" w:rsidRPr="00032E80" w:rsidRDefault="00032E80" w:rsidP="00032E80">
            <w:r w:rsidRPr="00032E80">
              <w:t>а) не более</w:t>
            </w:r>
            <w:r w:rsidRPr="00032E80">
              <w:br/>
              <w:t>8 часов в течение одного месяца    </w:t>
            </w:r>
            <w:r w:rsidRPr="00032E80">
              <w:br/>
              <w:t>б) при аварии – не более 4 часов      </w:t>
            </w:r>
          </w:p>
        </w:tc>
        <w:tc>
          <w:tcPr>
            <w:tcW w:w="2160" w:type="dxa"/>
            <w:vAlign w:val="center"/>
            <w:hideMark/>
          </w:tcPr>
          <w:p w14:paraId="46410725" w14:textId="77777777" w:rsidR="00032E80" w:rsidRPr="00032E80" w:rsidRDefault="00032E80" w:rsidP="00032E80">
            <w:r w:rsidRPr="00032E80">
              <w:t>За каждый час,</w:t>
            </w:r>
            <w:r w:rsidRPr="00032E80">
              <w:br/>
              <w:t>превышающий   </w:t>
            </w:r>
            <w:r w:rsidRPr="00032E80">
              <w:br/>
              <w:t>допустимый период нарушения за расчетный период</w:t>
            </w:r>
          </w:p>
        </w:tc>
        <w:tc>
          <w:tcPr>
            <w:tcW w:w="1440" w:type="dxa"/>
            <w:vAlign w:val="center"/>
            <w:hideMark/>
          </w:tcPr>
          <w:p w14:paraId="47BBF932" w14:textId="77777777" w:rsidR="00032E80" w:rsidRPr="00032E80" w:rsidRDefault="00032E80" w:rsidP="00032E80">
            <w:r w:rsidRPr="00032E80">
              <w:t>По показаниям</w:t>
            </w:r>
            <w:r w:rsidRPr="00032E80">
              <w:br/>
              <w:t>приборов  </w:t>
            </w:r>
            <w:r w:rsidRPr="00032E80">
              <w:br/>
              <w:t>учета     </w:t>
            </w:r>
          </w:p>
        </w:tc>
        <w:tc>
          <w:tcPr>
            <w:tcW w:w="1725" w:type="dxa"/>
            <w:vAlign w:val="center"/>
            <w:hideMark/>
          </w:tcPr>
          <w:p w14:paraId="1153DC71" w14:textId="77777777" w:rsidR="00032E80" w:rsidRPr="00032E80" w:rsidRDefault="00032E80" w:rsidP="00032E80">
            <w:r w:rsidRPr="00032E80">
              <w:t>С 1 человека по           </w:t>
            </w:r>
            <w:r w:rsidRPr="00032E80">
              <w:br/>
              <w:t>установленному</w:t>
            </w:r>
            <w:r w:rsidRPr="00032E80">
              <w:br/>
              <w:t>нормативу    </w:t>
            </w:r>
          </w:p>
        </w:tc>
      </w:tr>
      <w:tr w:rsidR="00032E80" w:rsidRPr="00032E80" w14:paraId="323073A6" w14:textId="77777777">
        <w:trPr>
          <w:trHeight w:val="600"/>
          <w:tblCellSpacing w:w="0" w:type="dxa"/>
        </w:trPr>
        <w:tc>
          <w:tcPr>
            <w:tcW w:w="2550" w:type="dxa"/>
            <w:vAlign w:val="center"/>
            <w:hideMark/>
          </w:tcPr>
          <w:p w14:paraId="04627524" w14:textId="77777777" w:rsidR="00032E80" w:rsidRPr="00032E80" w:rsidRDefault="00032E80" w:rsidP="00032E80">
            <w:r w:rsidRPr="00032E80">
              <w:t>Бесперебойное   </w:t>
            </w:r>
            <w:r w:rsidRPr="00032E80">
              <w:br/>
              <w:t>круглосуточное  </w:t>
            </w:r>
            <w:r w:rsidRPr="00032E80">
              <w:br/>
              <w:t>водоснабжение в </w:t>
            </w:r>
            <w:r w:rsidRPr="00032E80">
              <w:br/>
              <w:t>течение года    </w:t>
            </w:r>
          </w:p>
        </w:tc>
        <w:tc>
          <w:tcPr>
            <w:tcW w:w="1620" w:type="dxa"/>
            <w:vAlign w:val="center"/>
            <w:hideMark/>
          </w:tcPr>
          <w:p w14:paraId="50348E6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2160" w:type="dxa"/>
            <w:vAlign w:val="center"/>
            <w:hideMark/>
          </w:tcPr>
          <w:p w14:paraId="0B47618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40" w:type="dxa"/>
            <w:vAlign w:val="center"/>
            <w:hideMark/>
          </w:tcPr>
          <w:p w14:paraId="4C7551A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725" w:type="dxa"/>
            <w:vAlign w:val="center"/>
            <w:hideMark/>
          </w:tcPr>
          <w:p w14:paraId="4BCA7D29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0D6B01E9" w14:textId="77777777">
        <w:trPr>
          <w:trHeight w:val="1440"/>
          <w:tblCellSpacing w:w="0" w:type="dxa"/>
        </w:trPr>
        <w:tc>
          <w:tcPr>
            <w:tcW w:w="2550" w:type="dxa"/>
            <w:vAlign w:val="center"/>
            <w:hideMark/>
          </w:tcPr>
          <w:p w14:paraId="07D17469" w14:textId="77777777" w:rsidR="00032E80" w:rsidRPr="00032E80" w:rsidRDefault="00032E80" w:rsidP="00032E80">
            <w:r w:rsidRPr="00032E80">
              <w:t>Постоянное соответствие состава и свойств воды стандартам и нормативам, установленным органами Госсанэпиднадзора</w:t>
            </w:r>
            <w:r w:rsidRPr="00032E80">
              <w:br/>
              <w:t>России и органами</w:t>
            </w:r>
            <w:r w:rsidRPr="00032E80">
              <w:br/>
              <w:t>местного самоуправления  </w:t>
            </w:r>
          </w:p>
        </w:tc>
        <w:tc>
          <w:tcPr>
            <w:tcW w:w="1620" w:type="dxa"/>
            <w:vAlign w:val="center"/>
            <w:hideMark/>
          </w:tcPr>
          <w:p w14:paraId="096B901A" w14:textId="77777777" w:rsidR="00032E80" w:rsidRPr="00032E80" w:rsidRDefault="00032E80" w:rsidP="00032E80">
            <w:r w:rsidRPr="00032E80">
              <w:t>Не        </w:t>
            </w:r>
            <w:r w:rsidRPr="00032E80">
              <w:br/>
              <w:t>допускается</w:t>
            </w:r>
          </w:p>
        </w:tc>
        <w:tc>
          <w:tcPr>
            <w:tcW w:w="2160" w:type="dxa"/>
            <w:vAlign w:val="center"/>
            <w:hideMark/>
          </w:tcPr>
          <w:p w14:paraId="7E83F282" w14:textId="77777777" w:rsidR="00032E80" w:rsidRPr="00032E80" w:rsidRDefault="00032E80" w:rsidP="00032E80">
            <w:r w:rsidRPr="00032E80">
              <w:t>За каждый час  периода  снабжения водой, не соответствующей</w:t>
            </w:r>
            <w:r w:rsidRPr="00032E80">
              <w:br/>
              <w:t>установленному</w:t>
            </w:r>
            <w:r w:rsidRPr="00032E80">
              <w:br/>
              <w:t>нормативу за расчетный период</w:t>
            </w:r>
          </w:p>
        </w:tc>
        <w:tc>
          <w:tcPr>
            <w:tcW w:w="1440" w:type="dxa"/>
            <w:vAlign w:val="center"/>
            <w:hideMark/>
          </w:tcPr>
          <w:p w14:paraId="26FB66DB" w14:textId="77777777" w:rsidR="00032E80" w:rsidRPr="00032E80" w:rsidRDefault="00032E80" w:rsidP="00032E80">
            <w:r w:rsidRPr="00032E80">
              <w:t>_         </w:t>
            </w:r>
          </w:p>
        </w:tc>
        <w:tc>
          <w:tcPr>
            <w:tcW w:w="1725" w:type="dxa"/>
            <w:vAlign w:val="center"/>
            <w:hideMark/>
          </w:tcPr>
          <w:p w14:paraId="15A59C54" w14:textId="77777777" w:rsidR="00032E80" w:rsidRPr="00032E80" w:rsidRDefault="00032E80" w:rsidP="00032E80">
            <w:r w:rsidRPr="00032E80">
              <w:t>С 1 человека по</w:t>
            </w:r>
            <w:r w:rsidRPr="00032E80">
              <w:br/>
              <w:t>установленному</w:t>
            </w:r>
            <w:r w:rsidRPr="00032E80">
              <w:br/>
              <w:t>нормативу    </w:t>
            </w:r>
          </w:p>
        </w:tc>
      </w:tr>
    </w:tbl>
    <w:p w14:paraId="5D34EE62" w14:textId="77777777" w:rsidR="00032E80" w:rsidRPr="00032E80" w:rsidRDefault="00032E80" w:rsidP="00032E80">
      <w:r w:rsidRPr="00032E80">
        <w:t> </w:t>
      </w:r>
    </w:p>
    <w:p w14:paraId="52A9FBEB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3.2.Характеристика существующего состояния системы водоотведения</w:t>
      </w:r>
    </w:p>
    <w:p w14:paraId="5E3249CD" w14:textId="77777777" w:rsidR="00032E80" w:rsidRPr="00032E80" w:rsidRDefault="00032E80" w:rsidP="00032E80">
      <w:r w:rsidRPr="00032E80">
        <w:rPr>
          <w:u w:val="single"/>
        </w:rPr>
        <w:t>Предприятие водоотведения в Краснознаменском сельском поселении.</w:t>
      </w:r>
    </w:p>
    <w:p w14:paraId="4A4618BC" w14:textId="77777777" w:rsidR="00032E80" w:rsidRPr="00032E80" w:rsidRDefault="00032E80" w:rsidP="00032E80">
      <w:r w:rsidRPr="00032E80">
        <w:t>Предприятием водоотведения в Краснознаменском сельском поселении  является СПК «Лискинский».</w:t>
      </w:r>
    </w:p>
    <w:p w14:paraId="7E2FC746" w14:textId="77777777" w:rsidR="00032E80" w:rsidRPr="00032E80" w:rsidRDefault="00032E80" w:rsidP="00032E80">
      <w:r w:rsidRPr="00032E80">
        <w:lastRenderedPageBreak/>
        <w:t>СПК «Лискинский» выполняет работы по сбору, транспортировке и передаче на очистные сооружения, сточных вод от населения, объем которых составляет от 5 до 7 тыс. м3/месяц.</w:t>
      </w:r>
    </w:p>
    <w:p w14:paraId="09FCC69D" w14:textId="77777777" w:rsidR="00032E80" w:rsidRPr="00032E80" w:rsidRDefault="00032E80" w:rsidP="00032E80">
      <w:r w:rsidRPr="00032E80">
        <w:rPr>
          <w:u w:val="single"/>
        </w:rPr>
        <w:t>Краткая характеристика существующего положения системы водоотведения в части отведения сточных вод.</w:t>
      </w:r>
    </w:p>
    <w:p w14:paraId="415C2404" w14:textId="77777777" w:rsidR="00032E80" w:rsidRPr="00032E80" w:rsidRDefault="00032E80" w:rsidP="00032E80">
      <w:r w:rsidRPr="00032E80">
        <w:t>Сточные воды от населения и предприятий собираются районными самотечными канализационными сетями с последующим поступлением их на канализационные насосные станции (КНС) и транспортировкой их по напорным канализационным коллекторам на Главную канализационную станцию (ГКНС). Объем поступающих стоков на ГКНС составляет от 350 м3/час до 500 м3/час, которые транспортируются по напорному канализационному коллектору, dy-400 и dy-600 мм, на очистные сооружения.</w:t>
      </w:r>
    </w:p>
    <w:p w14:paraId="06DE8306" w14:textId="77777777" w:rsidR="00032E80" w:rsidRPr="00032E80" w:rsidRDefault="00032E80" w:rsidP="00032E80">
      <w:r w:rsidRPr="00032E80">
        <w:t>Общая протяженность канализационных сетей сельского поселения  составляет 4,6 км.( материал сталь, чугун, асбоцемент).</w:t>
      </w:r>
    </w:p>
    <w:p w14:paraId="2155414B" w14:textId="77777777" w:rsidR="00032E80" w:rsidRPr="00032E80" w:rsidRDefault="00032E80" w:rsidP="00032E80">
      <w:r w:rsidRPr="00032E80">
        <w:t>Одна перекачивающая станция  позволяет обеспечить сбор и транспортировку сточных вод  поселения  в полном объеме.</w:t>
      </w:r>
    </w:p>
    <w:p w14:paraId="5EB691FE" w14:textId="77777777" w:rsidR="00032E80" w:rsidRPr="00032E80" w:rsidRDefault="00032E80" w:rsidP="00032E80">
      <w:r w:rsidRPr="00032E80">
        <w:t>Самотечные канализационные сети поселения находятся в эксплуатации более 50 лет, что сказывается на количестве аварий, затратах на их содержание и ликвидацию аварий, обслуживание которых осуществляется подразделениями СПК «Лискинский».</w:t>
      </w:r>
    </w:p>
    <w:p w14:paraId="1D0B9C82" w14:textId="77777777" w:rsidR="00032E80" w:rsidRPr="00032E80" w:rsidRDefault="00032E80" w:rsidP="00032E80">
      <w:r w:rsidRPr="00032E80">
        <w:t>Обслуживание, большей части, домовладений частного сектора поселения и предприятий, не пользующихся услугами центральной канализационной сети, обеспечивается путем откачки и транспортировки сточных вод автотранспортом организации СПК «Лискинский» с доставкой их в  точки слива на сетях центральной канализационной сети, согласованные с администрацией поселения.</w:t>
      </w:r>
    </w:p>
    <w:p w14:paraId="617FFBE5" w14:textId="77777777" w:rsidR="00032E80" w:rsidRPr="00032E80" w:rsidRDefault="00032E80" w:rsidP="00032E80">
      <w:r w:rsidRPr="00032E80">
        <w:t>Динамическое оборудование и строительные части перекачивающих канализационных станций эксплуатируется от 30 и более лет. Обслуживание КНС осуществляет подразделение СПК «Лискинский».</w:t>
      </w:r>
    </w:p>
    <w:p w14:paraId="05EF63C6" w14:textId="77777777" w:rsidR="00032E80" w:rsidRPr="00032E80" w:rsidRDefault="00032E80" w:rsidP="00032E80">
      <w:r w:rsidRPr="00032E80">
        <w:t>Обслуживание динамического оборудования осуществляется согласно разработанного и утвержденного по предприятию графика планово-предупредительного ремонта (ППР).</w:t>
      </w:r>
    </w:p>
    <w:p w14:paraId="4BD365C4" w14:textId="77777777" w:rsidR="00032E80" w:rsidRPr="00032E80" w:rsidRDefault="00032E80" w:rsidP="00032E80">
      <w:r w:rsidRPr="00032E80">
        <w:rPr>
          <w:u w:val="single"/>
        </w:rPr>
        <w:t>Характеристика состояния и функционирования канализационных коллекторов и сетей, и сооружений на них</w:t>
      </w:r>
    </w:p>
    <w:p w14:paraId="07F3EAF2" w14:textId="77777777" w:rsidR="00032E80" w:rsidRPr="00032E80" w:rsidRDefault="00032E80" w:rsidP="00032E80">
      <w:r w:rsidRPr="00032E80">
        <w:t xml:space="preserve">    Срок эксплуатации канализационных сетей поселения составляет свыше 30-40 лет, износ которых на 2015 года составляет 90%. Самотечные сети эксплуатируются в тяжелых гидрогеологических условиях, связанных с постоянным присутствием высокого уровня стояния грунтовых вод до 1,0 - 1,2 м от дневной поверхности, от чего присутствует подвижность грунтов, прямо воздействующих на аварийность сетей и </w:t>
      </w:r>
      <w:r w:rsidRPr="00032E80">
        <w:lastRenderedPageBreak/>
        <w:t>условия эксфильтрации грунтовых вод в сети, что отрицательно складывается на их состоянии и увеличении затрат на их содержание, ликвидацию аварий.</w:t>
      </w:r>
    </w:p>
    <w:p w14:paraId="3388F81E" w14:textId="77777777" w:rsidR="00032E80" w:rsidRPr="00032E80" w:rsidRDefault="00032E80" w:rsidP="00032E80">
      <w:r w:rsidRPr="00032E80">
        <w:t>     Камеры, колодцы и надстройки на самотечных и напорных сетях из-за длительной эксплуатации имеют большой износ и требуют капитального ремонта связанного с заменой железобетонных конструкций и заменой запорной арматуры. Из-за не полного охвата жилых микрорайонов ливневой канализацией, ливневые  воды способствуют попаданию песка и ила в канализационные колодцы по самотечной сети в резервуары КНС, что ведет к интенсивному износу насосного оборудования, запорной арматуры, ухудшению состояния резервуаров и трубопроводов напорных коллекторов.</w:t>
      </w:r>
    </w:p>
    <w:p w14:paraId="28A36533" w14:textId="77777777" w:rsidR="00032E80" w:rsidRPr="00032E80" w:rsidRDefault="00032E80" w:rsidP="00032E80">
      <w:r w:rsidRPr="00032E80">
        <w:rPr>
          <w:u w:val="single"/>
        </w:rPr>
        <w:t>Объем ожидаемого поступления в централизованную систему водоотведения сточных вод</w:t>
      </w:r>
    </w:p>
    <w:p w14:paraId="1F6E2840" w14:textId="77777777" w:rsidR="00032E80" w:rsidRPr="00032E80" w:rsidRDefault="00032E80" w:rsidP="00032E80">
      <w:r w:rsidRPr="00032E80">
        <w:t xml:space="preserve"> С 2017 по 2030 годы  в систему центрального водоотведения ожидается </w:t>
      </w:r>
      <w:r w:rsidRPr="00032E80">
        <w:rPr>
          <w:b/>
          <w:bCs/>
        </w:rPr>
        <w:t>увеличение объема сточных вод до 2%</w:t>
      </w:r>
      <w:r w:rsidRPr="00032E80">
        <w:t>, в связи с новыми застройками территорий поселения.</w:t>
      </w:r>
    </w:p>
    <w:p w14:paraId="600AE71B" w14:textId="77777777" w:rsidR="00032E80" w:rsidRPr="00032E80" w:rsidRDefault="00032E80" w:rsidP="00032E80">
      <w:r w:rsidRPr="00032E80">
        <w:rPr>
          <w:u w:val="single"/>
        </w:rPr>
        <w:t>Протяженность канализационных сетей, диаметры, год постройки, состояние и величина потерь</w:t>
      </w:r>
    </w:p>
    <w:p w14:paraId="1D50D811" w14:textId="77777777" w:rsidR="00032E80" w:rsidRPr="00032E80" w:rsidRDefault="00032E80" w:rsidP="00032E80">
      <w:r w:rsidRPr="00032E80">
        <w:rPr>
          <w:b/>
          <w:bCs/>
        </w:rPr>
        <w:t>Таблица. Технико-экономические характеристики канализационных сетей</w:t>
      </w:r>
    </w:p>
    <w:p w14:paraId="417DD52C" w14:textId="77777777" w:rsidR="00032E80" w:rsidRPr="00032E80" w:rsidRDefault="00032E80" w:rsidP="00032E80">
      <w:r w:rsidRPr="00032E80">
        <w:t> </w:t>
      </w:r>
    </w:p>
    <w:tbl>
      <w:tblPr>
        <w:tblW w:w="97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717"/>
        <w:gridCol w:w="1787"/>
        <w:gridCol w:w="1425"/>
        <w:gridCol w:w="1214"/>
        <w:gridCol w:w="2318"/>
        <w:gridCol w:w="1118"/>
      </w:tblGrid>
      <w:tr w:rsidR="00032E80" w:rsidRPr="00032E80" w14:paraId="421BB8AB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1367E063" w14:textId="77777777" w:rsidR="00032E80" w:rsidRPr="00032E80" w:rsidRDefault="00032E80" w:rsidP="00032E80">
            <w:r w:rsidRPr="00032E80">
              <w:rPr>
                <w:b/>
                <w:bCs/>
              </w:rPr>
              <w:t>№</w:t>
            </w:r>
          </w:p>
        </w:tc>
        <w:tc>
          <w:tcPr>
            <w:tcW w:w="1875" w:type="dxa"/>
            <w:vAlign w:val="center"/>
            <w:hideMark/>
          </w:tcPr>
          <w:p w14:paraId="131802EB" w14:textId="77777777" w:rsidR="00032E80" w:rsidRPr="00032E80" w:rsidRDefault="00032E80" w:rsidP="00032E80">
            <w:r w:rsidRPr="00032E80">
              <w:rPr>
                <w:b/>
                <w:bCs/>
              </w:rPr>
              <w:t>Наименование сети</w:t>
            </w:r>
          </w:p>
        </w:tc>
        <w:tc>
          <w:tcPr>
            <w:tcW w:w="1305" w:type="dxa"/>
            <w:vAlign w:val="center"/>
            <w:hideMark/>
          </w:tcPr>
          <w:p w14:paraId="1B34B9C1" w14:textId="77777777" w:rsidR="00032E80" w:rsidRPr="00032E80" w:rsidRDefault="00032E80" w:rsidP="00032E80">
            <w:r w:rsidRPr="00032E80">
              <w:rPr>
                <w:b/>
                <w:bCs/>
              </w:rPr>
              <w:t>Протяжённость сети, км</w:t>
            </w:r>
          </w:p>
        </w:tc>
        <w:tc>
          <w:tcPr>
            <w:tcW w:w="1665" w:type="dxa"/>
            <w:vAlign w:val="center"/>
            <w:hideMark/>
          </w:tcPr>
          <w:p w14:paraId="50C6E66C" w14:textId="77777777" w:rsidR="00032E80" w:rsidRPr="00032E80" w:rsidRDefault="00032E80" w:rsidP="00032E80">
            <w:r w:rsidRPr="00032E80">
              <w:rPr>
                <w:b/>
                <w:bCs/>
              </w:rPr>
              <w:t>Физический износ, %</w:t>
            </w:r>
          </w:p>
        </w:tc>
        <w:tc>
          <w:tcPr>
            <w:tcW w:w="1425" w:type="dxa"/>
            <w:vAlign w:val="center"/>
            <w:hideMark/>
          </w:tcPr>
          <w:p w14:paraId="798297BF" w14:textId="77777777" w:rsidR="00032E80" w:rsidRPr="00032E80" w:rsidRDefault="00032E80" w:rsidP="00032E80">
            <w:r w:rsidRPr="00032E80">
              <w:rPr>
                <w:b/>
                <w:bCs/>
              </w:rPr>
              <w:t>Год постройки</w:t>
            </w:r>
          </w:p>
        </w:tc>
        <w:tc>
          <w:tcPr>
            <w:tcW w:w="1410" w:type="dxa"/>
            <w:vAlign w:val="center"/>
            <w:hideMark/>
          </w:tcPr>
          <w:p w14:paraId="2204646A" w14:textId="77777777" w:rsidR="00032E80" w:rsidRPr="00032E80" w:rsidRDefault="00032E80" w:rsidP="00032E80">
            <w:r w:rsidRPr="00032E80">
              <w:rPr>
                <w:b/>
                <w:bCs/>
              </w:rPr>
              <w:t>Состояние</w:t>
            </w:r>
          </w:p>
        </w:tc>
        <w:tc>
          <w:tcPr>
            <w:tcW w:w="1635" w:type="dxa"/>
            <w:vAlign w:val="center"/>
            <w:hideMark/>
          </w:tcPr>
          <w:p w14:paraId="1D8CEAE3" w14:textId="77777777" w:rsidR="00032E80" w:rsidRPr="00032E80" w:rsidRDefault="00032E80" w:rsidP="00032E80">
            <w:r w:rsidRPr="00032E80">
              <w:rPr>
                <w:b/>
                <w:bCs/>
              </w:rPr>
              <w:t>Величина потерь</w:t>
            </w:r>
          </w:p>
        </w:tc>
      </w:tr>
      <w:tr w:rsidR="00032E80" w:rsidRPr="00032E80" w14:paraId="1BFBCA6E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3C88466C" w14:textId="77777777" w:rsidR="00032E80" w:rsidRPr="00032E80" w:rsidRDefault="00032E80" w:rsidP="00032E80">
            <w:r w:rsidRPr="00032E80">
              <w:t>1</w:t>
            </w:r>
          </w:p>
        </w:tc>
        <w:tc>
          <w:tcPr>
            <w:tcW w:w="1875" w:type="dxa"/>
            <w:vAlign w:val="center"/>
            <w:hideMark/>
          </w:tcPr>
          <w:p w14:paraId="53026FF4" w14:textId="77777777" w:rsidR="00032E80" w:rsidRPr="00032E80" w:rsidRDefault="00032E80" w:rsidP="00032E80">
            <w:r w:rsidRPr="00032E80">
              <w:t>2</w:t>
            </w:r>
          </w:p>
        </w:tc>
        <w:tc>
          <w:tcPr>
            <w:tcW w:w="1305" w:type="dxa"/>
            <w:vAlign w:val="center"/>
            <w:hideMark/>
          </w:tcPr>
          <w:p w14:paraId="1F8DD1DD" w14:textId="77777777" w:rsidR="00032E80" w:rsidRPr="00032E80" w:rsidRDefault="00032E80" w:rsidP="00032E80">
            <w:r w:rsidRPr="00032E80">
              <w:t>3</w:t>
            </w:r>
          </w:p>
        </w:tc>
        <w:tc>
          <w:tcPr>
            <w:tcW w:w="1665" w:type="dxa"/>
            <w:vAlign w:val="center"/>
            <w:hideMark/>
          </w:tcPr>
          <w:p w14:paraId="1EB8C62E" w14:textId="77777777" w:rsidR="00032E80" w:rsidRPr="00032E80" w:rsidRDefault="00032E80" w:rsidP="00032E80">
            <w:r w:rsidRPr="00032E80">
              <w:t>4</w:t>
            </w:r>
          </w:p>
        </w:tc>
        <w:tc>
          <w:tcPr>
            <w:tcW w:w="1425" w:type="dxa"/>
            <w:vAlign w:val="center"/>
            <w:hideMark/>
          </w:tcPr>
          <w:p w14:paraId="3197A3B6" w14:textId="77777777" w:rsidR="00032E80" w:rsidRPr="00032E80" w:rsidRDefault="00032E80" w:rsidP="00032E80">
            <w:r w:rsidRPr="00032E80">
              <w:t>5</w:t>
            </w:r>
          </w:p>
        </w:tc>
        <w:tc>
          <w:tcPr>
            <w:tcW w:w="1410" w:type="dxa"/>
            <w:vAlign w:val="center"/>
            <w:hideMark/>
          </w:tcPr>
          <w:p w14:paraId="21703E2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35" w:type="dxa"/>
            <w:vAlign w:val="center"/>
            <w:hideMark/>
          </w:tcPr>
          <w:p w14:paraId="6A0D517B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399EB90E" w14:textId="77777777">
        <w:trPr>
          <w:trHeight w:val="240"/>
          <w:tblCellSpacing w:w="0" w:type="dxa"/>
        </w:trPr>
        <w:tc>
          <w:tcPr>
            <w:tcW w:w="390" w:type="dxa"/>
            <w:vAlign w:val="center"/>
            <w:hideMark/>
          </w:tcPr>
          <w:p w14:paraId="2591A346" w14:textId="77777777" w:rsidR="00032E80" w:rsidRPr="00032E80" w:rsidRDefault="00032E80" w:rsidP="00032E80">
            <w:r w:rsidRPr="00032E80">
              <w:t>1</w:t>
            </w:r>
          </w:p>
        </w:tc>
        <w:tc>
          <w:tcPr>
            <w:tcW w:w="1875" w:type="dxa"/>
            <w:vAlign w:val="center"/>
            <w:hideMark/>
          </w:tcPr>
          <w:p w14:paraId="5F316894" w14:textId="77777777" w:rsidR="00032E80" w:rsidRPr="00032E80" w:rsidRDefault="00032E80" w:rsidP="00032E80">
            <w:r w:rsidRPr="00032E80">
              <w:t>Водоотведение</w:t>
            </w:r>
          </w:p>
        </w:tc>
        <w:tc>
          <w:tcPr>
            <w:tcW w:w="1305" w:type="dxa"/>
            <w:vAlign w:val="center"/>
            <w:hideMark/>
          </w:tcPr>
          <w:p w14:paraId="0585DFCB" w14:textId="77777777" w:rsidR="00032E80" w:rsidRPr="00032E80" w:rsidRDefault="00032E80" w:rsidP="00032E80">
            <w:r w:rsidRPr="00032E80">
              <w:t>4,6</w:t>
            </w:r>
          </w:p>
        </w:tc>
        <w:tc>
          <w:tcPr>
            <w:tcW w:w="1665" w:type="dxa"/>
            <w:vAlign w:val="center"/>
            <w:hideMark/>
          </w:tcPr>
          <w:p w14:paraId="7BE7230B" w14:textId="77777777" w:rsidR="00032E80" w:rsidRPr="00032E80" w:rsidRDefault="00032E80" w:rsidP="00032E80">
            <w:r w:rsidRPr="00032E80">
              <w:t>90%</w:t>
            </w:r>
          </w:p>
        </w:tc>
        <w:tc>
          <w:tcPr>
            <w:tcW w:w="1425" w:type="dxa"/>
            <w:vAlign w:val="center"/>
            <w:hideMark/>
          </w:tcPr>
          <w:p w14:paraId="6D3854F4" w14:textId="77777777" w:rsidR="00032E80" w:rsidRPr="00032E80" w:rsidRDefault="00032E80" w:rsidP="00032E80">
            <w:r w:rsidRPr="00032E80">
              <w:t>1958-1972</w:t>
            </w:r>
          </w:p>
        </w:tc>
        <w:tc>
          <w:tcPr>
            <w:tcW w:w="1410" w:type="dxa"/>
            <w:vAlign w:val="center"/>
            <w:hideMark/>
          </w:tcPr>
          <w:p w14:paraId="25200D8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35" w:type="dxa"/>
            <w:vAlign w:val="center"/>
            <w:hideMark/>
          </w:tcPr>
          <w:p w14:paraId="59B2C0E3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634F0331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192E19D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875" w:type="dxa"/>
            <w:vAlign w:val="center"/>
            <w:hideMark/>
          </w:tcPr>
          <w:p w14:paraId="18A21916" w14:textId="77777777" w:rsidR="00032E80" w:rsidRPr="00032E80" w:rsidRDefault="00032E80" w:rsidP="00032E80">
            <w:r w:rsidRPr="00032E80">
              <w:t>в том числе по диаметру:</w:t>
            </w:r>
          </w:p>
        </w:tc>
        <w:tc>
          <w:tcPr>
            <w:tcW w:w="1305" w:type="dxa"/>
            <w:vAlign w:val="center"/>
            <w:hideMark/>
          </w:tcPr>
          <w:p w14:paraId="1DA91B8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65" w:type="dxa"/>
            <w:vAlign w:val="center"/>
            <w:hideMark/>
          </w:tcPr>
          <w:p w14:paraId="7B91451B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25" w:type="dxa"/>
            <w:vAlign w:val="center"/>
            <w:hideMark/>
          </w:tcPr>
          <w:p w14:paraId="0F1518D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10" w:type="dxa"/>
            <w:vAlign w:val="center"/>
            <w:hideMark/>
          </w:tcPr>
          <w:p w14:paraId="3765D51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35" w:type="dxa"/>
            <w:vAlign w:val="center"/>
            <w:hideMark/>
          </w:tcPr>
          <w:p w14:paraId="58AC4139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5BF2B426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693A66AF" w14:textId="77777777" w:rsidR="00032E80" w:rsidRPr="00032E80" w:rsidRDefault="00032E80" w:rsidP="00032E80">
            <w:r w:rsidRPr="00032E80">
              <w:t>2.1.</w:t>
            </w:r>
          </w:p>
        </w:tc>
        <w:tc>
          <w:tcPr>
            <w:tcW w:w="1875" w:type="dxa"/>
            <w:vAlign w:val="center"/>
            <w:hideMark/>
          </w:tcPr>
          <w:p w14:paraId="00823965" w14:textId="77777777" w:rsidR="00032E80" w:rsidRPr="00032E80" w:rsidRDefault="00032E80" w:rsidP="00032E80">
            <w:r w:rsidRPr="00032E80">
              <w:t>от 0 до 100 мм</w:t>
            </w:r>
          </w:p>
        </w:tc>
        <w:tc>
          <w:tcPr>
            <w:tcW w:w="1305" w:type="dxa"/>
            <w:vAlign w:val="center"/>
            <w:hideMark/>
          </w:tcPr>
          <w:p w14:paraId="1EE087C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65" w:type="dxa"/>
            <w:vAlign w:val="center"/>
            <w:hideMark/>
          </w:tcPr>
          <w:p w14:paraId="26C6681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25" w:type="dxa"/>
            <w:vAlign w:val="center"/>
            <w:hideMark/>
          </w:tcPr>
          <w:p w14:paraId="2494FF0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10" w:type="dxa"/>
            <w:vMerge w:val="restart"/>
            <w:vAlign w:val="center"/>
            <w:hideMark/>
          </w:tcPr>
          <w:p w14:paraId="0309AE78" w14:textId="77777777" w:rsidR="00032E80" w:rsidRPr="00032E80" w:rsidRDefault="00032E80" w:rsidP="00032E80">
            <w:r w:rsidRPr="00032E80">
              <w:t>Ниже удовлетворительного</w:t>
            </w:r>
          </w:p>
        </w:tc>
        <w:tc>
          <w:tcPr>
            <w:tcW w:w="1635" w:type="dxa"/>
            <w:vMerge w:val="restart"/>
            <w:vAlign w:val="center"/>
            <w:hideMark/>
          </w:tcPr>
          <w:p w14:paraId="2576DC6B" w14:textId="77777777" w:rsidR="00032E80" w:rsidRPr="00032E80" w:rsidRDefault="00032E80" w:rsidP="00032E80">
            <w:r w:rsidRPr="00032E80">
              <w:t>0,2%</w:t>
            </w:r>
          </w:p>
        </w:tc>
      </w:tr>
      <w:tr w:rsidR="00032E80" w:rsidRPr="00032E80" w14:paraId="0C269CC5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08F602A4" w14:textId="77777777" w:rsidR="00032E80" w:rsidRPr="00032E80" w:rsidRDefault="00032E80" w:rsidP="00032E80">
            <w:r w:rsidRPr="00032E80">
              <w:t>2.2.</w:t>
            </w:r>
          </w:p>
        </w:tc>
        <w:tc>
          <w:tcPr>
            <w:tcW w:w="1875" w:type="dxa"/>
            <w:vAlign w:val="center"/>
            <w:hideMark/>
          </w:tcPr>
          <w:p w14:paraId="60D00DDD" w14:textId="77777777" w:rsidR="00032E80" w:rsidRPr="00032E80" w:rsidRDefault="00032E80" w:rsidP="00032E80">
            <w:r w:rsidRPr="00032E80">
              <w:t>от 100 до 300 мм</w:t>
            </w:r>
          </w:p>
        </w:tc>
        <w:tc>
          <w:tcPr>
            <w:tcW w:w="1305" w:type="dxa"/>
            <w:vAlign w:val="center"/>
            <w:hideMark/>
          </w:tcPr>
          <w:p w14:paraId="28B0D1A5" w14:textId="77777777" w:rsidR="00032E80" w:rsidRPr="00032E80" w:rsidRDefault="00032E80" w:rsidP="00032E80">
            <w:r w:rsidRPr="00032E80">
              <w:t>4,6</w:t>
            </w:r>
          </w:p>
        </w:tc>
        <w:tc>
          <w:tcPr>
            <w:tcW w:w="1665" w:type="dxa"/>
            <w:vAlign w:val="center"/>
            <w:hideMark/>
          </w:tcPr>
          <w:p w14:paraId="2267722C" w14:textId="77777777" w:rsidR="00032E80" w:rsidRPr="00032E80" w:rsidRDefault="00032E80" w:rsidP="00032E80">
            <w:r w:rsidRPr="00032E80">
              <w:t>90%</w:t>
            </w:r>
          </w:p>
        </w:tc>
        <w:tc>
          <w:tcPr>
            <w:tcW w:w="1425" w:type="dxa"/>
            <w:vAlign w:val="center"/>
            <w:hideMark/>
          </w:tcPr>
          <w:p w14:paraId="7593C38B" w14:textId="77777777" w:rsidR="00032E80" w:rsidRPr="00032E80" w:rsidRDefault="00032E80" w:rsidP="00032E80">
            <w:r w:rsidRPr="00032E80">
              <w:t>1958-1972</w:t>
            </w:r>
          </w:p>
        </w:tc>
        <w:tc>
          <w:tcPr>
            <w:tcW w:w="0" w:type="auto"/>
            <w:vMerge/>
            <w:vAlign w:val="center"/>
            <w:hideMark/>
          </w:tcPr>
          <w:p w14:paraId="40C1A93A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6085E81D" w14:textId="77777777" w:rsidR="00032E80" w:rsidRPr="00032E80" w:rsidRDefault="00032E80" w:rsidP="00032E80"/>
        </w:tc>
      </w:tr>
      <w:tr w:rsidR="00032E80" w:rsidRPr="00032E80" w14:paraId="636EC000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4058EB30" w14:textId="77777777" w:rsidR="00032E80" w:rsidRPr="00032E80" w:rsidRDefault="00032E80" w:rsidP="00032E80">
            <w:r w:rsidRPr="00032E80">
              <w:t>2.3</w:t>
            </w:r>
          </w:p>
        </w:tc>
        <w:tc>
          <w:tcPr>
            <w:tcW w:w="1875" w:type="dxa"/>
            <w:vAlign w:val="center"/>
            <w:hideMark/>
          </w:tcPr>
          <w:p w14:paraId="2E435E11" w14:textId="77777777" w:rsidR="00032E80" w:rsidRPr="00032E80" w:rsidRDefault="00032E80" w:rsidP="00032E80">
            <w:r w:rsidRPr="00032E80">
              <w:t>от 300 до 500 мм</w:t>
            </w:r>
          </w:p>
        </w:tc>
        <w:tc>
          <w:tcPr>
            <w:tcW w:w="1305" w:type="dxa"/>
            <w:vAlign w:val="center"/>
            <w:hideMark/>
          </w:tcPr>
          <w:p w14:paraId="697C6C8B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65" w:type="dxa"/>
            <w:vAlign w:val="center"/>
            <w:hideMark/>
          </w:tcPr>
          <w:p w14:paraId="655CFD7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25" w:type="dxa"/>
            <w:vAlign w:val="center"/>
            <w:hideMark/>
          </w:tcPr>
          <w:p w14:paraId="3B73B5F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61178284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5DF6E2FC" w14:textId="77777777" w:rsidR="00032E80" w:rsidRPr="00032E80" w:rsidRDefault="00032E80" w:rsidP="00032E80"/>
        </w:tc>
      </w:tr>
      <w:tr w:rsidR="00032E80" w:rsidRPr="00032E80" w14:paraId="182EB3CF" w14:textId="77777777">
        <w:trPr>
          <w:tblCellSpacing w:w="0" w:type="dxa"/>
        </w:trPr>
        <w:tc>
          <w:tcPr>
            <w:tcW w:w="390" w:type="dxa"/>
            <w:vAlign w:val="center"/>
            <w:hideMark/>
          </w:tcPr>
          <w:p w14:paraId="2AC8B3C4" w14:textId="77777777" w:rsidR="00032E80" w:rsidRPr="00032E80" w:rsidRDefault="00032E80" w:rsidP="00032E80">
            <w:r w:rsidRPr="00032E80">
              <w:t>2.4</w:t>
            </w:r>
          </w:p>
        </w:tc>
        <w:tc>
          <w:tcPr>
            <w:tcW w:w="1875" w:type="dxa"/>
            <w:vAlign w:val="center"/>
            <w:hideMark/>
          </w:tcPr>
          <w:p w14:paraId="70A53207" w14:textId="77777777" w:rsidR="00032E80" w:rsidRPr="00032E80" w:rsidRDefault="00032E80" w:rsidP="00032E80">
            <w:r w:rsidRPr="00032E80">
              <w:t>от 500 до 800 мм</w:t>
            </w:r>
          </w:p>
        </w:tc>
        <w:tc>
          <w:tcPr>
            <w:tcW w:w="1305" w:type="dxa"/>
            <w:vAlign w:val="center"/>
            <w:hideMark/>
          </w:tcPr>
          <w:p w14:paraId="0C7D2FDB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665" w:type="dxa"/>
            <w:vAlign w:val="center"/>
            <w:hideMark/>
          </w:tcPr>
          <w:p w14:paraId="39A19B0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25" w:type="dxa"/>
            <w:vAlign w:val="center"/>
            <w:hideMark/>
          </w:tcPr>
          <w:p w14:paraId="07C55DC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39AB1C91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7473C3E2" w14:textId="77777777" w:rsidR="00032E80" w:rsidRPr="00032E80" w:rsidRDefault="00032E80" w:rsidP="00032E80"/>
        </w:tc>
      </w:tr>
    </w:tbl>
    <w:p w14:paraId="52B4C5AB" w14:textId="77777777" w:rsidR="00032E80" w:rsidRPr="00032E80" w:rsidRDefault="00032E80" w:rsidP="00032E80">
      <w:r w:rsidRPr="00032E80">
        <w:t xml:space="preserve">       </w:t>
      </w:r>
      <w:r w:rsidRPr="00032E80">
        <w:rPr>
          <w:u w:val="single"/>
        </w:rPr>
        <w:t>Данные по структуре текущих (эксплуатационных затрат) на водоотведение в Краснознаменском сельском поселении за период 2011-2013 годы.</w:t>
      </w:r>
    </w:p>
    <w:p w14:paraId="7C10172C" w14:textId="77777777" w:rsidR="00032E80" w:rsidRPr="00032E80" w:rsidRDefault="00032E80" w:rsidP="00032E80">
      <w:r w:rsidRPr="00032E80">
        <w:rPr>
          <w:b/>
          <w:bCs/>
        </w:rPr>
        <w:t>Таблица. Данные по структуре текущих (эксплуатационных затрат) на водоотведение в поселении за период 2011-2013 годы, тыс.рублей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1743"/>
        <w:gridCol w:w="1698"/>
        <w:gridCol w:w="1698"/>
      </w:tblGrid>
      <w:tr w:rsidR="00032E80" w:rsidRPr="00032E80" w14:paraId="05DFACC7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055DBF6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1740" w:type="dxa"/>
            <w:vAlign w:val="center"/>
            <w:hideMark/>
          </w:tcPr>
          <w:p w14:paraId="48E43246" w14:textId="77777777" w:rsidR="00032E80" w:rsidRPr="00032E80" w:rsidRDefault="00032E80" w:rsidP="00032E80">
            <w:r w:rsidRPr="00032E80">
              <w:rPr>
                <w:b/>
                <w:bCs/>
              </w:rPr>
              <w:t>2011 год</w:t>
            </w:r>
          </w:p>
        </w:tc>
        <w:tc>
          <w:tcPr>
            <w:tcW w:w="1695" w:type="dxa"/>
            <w:vAlign w:val="center"/>
            <w:hideMark/>
          </w:tcPr>
          <w:p w14:paraId="75699353" w14:textId="77777777" w:rsidR="00032E80" w:rsidRPr="00032E80" w:rsidRDefault="00032E80" w:rsidP="00032E80">
            <w:r w:rsidRPr="00032E80">
              <w:rPr>
                <w:b/>
                <w:bCs/>
              </w:rPr>
              <w:t>2012 год</w:t>
            </w:r>
          </w:p>
        </w:tc>
        <w:tc>
          <w:tcPr>
            <w:tcW w:w="1695" w:type="dxa"/>
            <w:vAlign w:val="center"/>
            <w:hideMark/>
          </w:tcPr>
          <w:p w14:paraId="6E45C691" w14:textId="77777777" w:rsidR="00032E80" w:rsidRPr="00032E80" w:rsidRDefault="00032E80" w:rsidP="00032E80">
            <w:r w:rsidRPr="00032E80">
              <w:rPr>
                <w:b/>
                <w:bCs/>
              </w:rPr>
              <w:t>2013 год</w:t>
            </w:r>
          </w:p>
        </w:tc>
      </w:tr>
      <w:tr w:rsidR="00032E80" w:rsidRPr="00032E80" w14:paraId="0F51CB98" w14:textId="77777777">
        <w:trPr>
          <w:trHeight w:val="43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70F40AC2" w14:textId="77777777" w:rsidR="00032E80" w:rsidRPr="00032E80" w:rsidRDefault="00032E80" w:rsidP="00032E80">
            <w:r w:rsidRPr="00032E80">
              <w:t>Затраты на покупную электрическую энергию</w:t>
            </w:r>
          </w:p>
        </w:tc>
        <w:tc>
          <w:tcPr>
            <w:tcW w:w="1740" w:type="dxa"/>
            <w:vAlign w:val="center"/>
            <w:hideMark/>
          </w:tcPr>
          <w:p w14:paraId="5D4DA4B8" w14:textId="77777777" w:rsidR="00032E80" w:rsidRPr="00032E80" w:rsidRDefault="00032E80" w:rsidP="00032E80">
            <w:r w:rsidRPr="00032E80">
              <w:t>110,04</w:t>
            </w:r>
          </w:p>
        </w:tc>
        <w:tc>
          <w:tcPr>
            <w:tcW w:w="1695" w:type="dxa"/>
            <w:vAlign w:val="center"/>
            <w:hideMark/>
          </w:tcPr>
          <w:p w14:paraId="06B50495" w14:textId="77777777" w:rsidR="00032E80" w:rsidRPr="00032E80" w:rsidRDefault="00032E80" w:rsidP="00032E80">
            <w:r w:rsidRPr="00032E80">
              <w:t>102,05</w:t>
            </w:r>
          </w:p>
        </w:tc>
        <w:tc>
          <w:tcPr>
            <w:tcW w:w="1695" w:type="dxa"/>
            <w:vAlign w:val="center"/>
            <w:hideMark/>
          </w:tcPr>
          <w:p w14:paraId="697D8485" w14:textId="77777777" w:rsidR="00032E80" w:rsidRPr="00032E80" w:rsidRDefault="00032E80" w:rsidP="00032E80">
            <w:r w:rsidRPr="00032E80">
              <w:t>114,63</w:t>
            </w:r>
          </w:p>
        </w:tc>
      </w:tr>
      <w:tr w:rsidR="00032E80" w:rsidRPr="00032E80" w14:paraId="5FAE5CC3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4FFC4190" w14:textId="77777777" w:rsidR="00032E80" w:rsidRPr="00032E80" w:rsidRDefault="00032E80" w:rsidP="00032E80">
            <w:r w:rsidRPr="00032E80">
              <w:t>Расходы на оплату труда основного производственного персонала</w:t>
            </w:r>
          </w:p>
        </w:tc>
        <w:tc>
          <w:tcPr>
            <w:tcW w:w="1740" w:type="dxa"/>
            <w:vAlign w:val="center"/>
            <w:hideMark/>
          </w:tcPr>
          <w:p w14:paraId="1B6C05C2" w14:textId="77777777" w:rsidR="00032E80" w:rsidRPr="00032E80" w:rsidRDefault="00032E80" w:rsidP="00032E80">
            <w:r w:rsidRPr="00032E80">
              <w:t>331,9</w:t>
            </w:r>
          </w:p>
        </w:tc>
        <w:tc>
          <w:tcPr>
            <w:tcW w:w="1695" w:type="dxa"/>
            <w:vAlign w:val="center"/>
            <w:hideMark/>
          </w:tcPr>
          <w:p w14:paraId="1A25B227" w14:textId="77777777" w:rsidR="00032E80" w:rsidRPr="00032E80" w:rsidRDefault="00032E80" w:rsidP="00032E80">
            <w:r w:rsidRPr="00032E80">
              <w:t>320,82</w:t>
            </w:r>
          </w:p>
        </w:tc>
        <w:tc>
          <w:tcPr>
            <w:tcW w:w="1695" w:type="dxa"/>
            <w:vAlign w:val="center"/>
            <w:hideMark/>
          </w:tcPr>
          <w:p w14:paraId="3330515E" w14:textId="77777777" w:rsidR="00032E80" w:rsidRPr="00032E80" w:rsidRDefault="00032E80" w:rsidP="00032E80">
            <w:r w:rsidRPr="00032E80">
              <w:t>358,27</w:t>
            </w:r>
          </w:p>
        </w:tc>
      </w:tr>
      <w:tr w:rsidR="00032E80" w:rsidRPr="00032E80" w14:paraId="15D50E83" w14:textId="77777777">
        <w:trPr>
          <w:trHeight w:val="45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3F2987F8" w14:textId="77777777" w:rsidR="00032E80" w:rsidRPr="00032E80" w:rsidRDefault="00032E80" w:rsidP="00032E80">
            <w:r w:rsidRPr="00032E80">
              <w:t>Отчисления на социальные нужды</w:t>
            </w:r>
          </w:p>
        </w:tc>
        <w:tc>
          <w:tcPr>
            <w:tcW w:w="1740" w:type="dxa"/>
            <w:vAlign w:val="center"/>
            <w:hideMark/>
          </w:tcPr>
          <w:p w14:paraId="37521AD9" w14:textId="77777777" w:rsidR="00032E80" w:rsidRPr="00032E80" w:rsidRDefault="00032E80" w:rsidP="00032E80">
            <w:r w:rsidRPr="00032E80">
              <w:t>114,58</w:t>
            </w:r>
          </w:p>
        </w:tc>
        <w:tc>
          <w:tcPr>
            <w:tcW w:w="1695" w:type="dxa"/>
            <w:vAlign w:val="center"/>
            <w:hideMark/>
          </w:tcPr>
          <w:p w14:paraId="63DCC3EE" w14:textId="77777777" w:rsidR="00032E80" w:rsidRPr="00032E80" w:rsidRDefault="00032E80" w:rsidP="00032E80">
            <w:r w:rsidRPr="00032E80">
              <w:t>97,62</w:t>
            </w:r>
          </w:p>
        </w:tc>
        <w:tc>
          <w:tcPr>
            <w:tcW w:w="1695" w:type="dxa"/>
            <w:vAlign w:val="center"/>
            <w:hideMark/>
          </w:tcPr>
          <w:p w14:paraId="27557E25" w14:textId="77777777" w:rsidR="00032E80" w:rsidRPr="00032E80" w:rsidRDefault="00032E80" w:rsidP="00032E80">
            <w:r w:rsidRPr="00032E80">
              <w:t>108,7</w:t>
            </w:r>
          </w:p>
        </w:tc>
      </w:tr>
      <w:tr w:rsidR="00032E80" w:rsidRPr="00032E80" w14:paraId="39098A97" w14:textId="77777777">
        <w:trPr>
          <w:trHeight w:val="55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299A6C7E" w14:textId="77777777" w:rsidR="00032E80" w:rsidRPr="00032E80" w:rsidRDefault="00032E80" w:rsidP="00032E80">
            <w:r w:rsidRPr="00032E80">
              <w:t>Расходы на амортизацию имущества (арендная плата за пользование имуществом)</w:t>
            </w:r>
          </w:p>
        </w:tc>
        <w:tc>
          <w:tcPr>
            <w:tcW w:w="1740" w:type="dxa"/>
            <w:vAlign w:val="center"/>
            <w:hideMark/>
          </w:tcPr>
          <w:p w14:paraId="2440DA64" w14:textId="77777777" w:rsidR="00032E80" w:rsidRPr="00032E80" w:rsidRDefault="00032E80" w:rsidP="00032E80">
            <w:r w:rsidRPr="00032E80">
              <w:t>144,11</w:t>
            </w:r>
          </w:p>
        </w:tc>
        <w:tc>
          <w:tcPr>
            <w:tcW w:w="1695" w:type="dxa"/>
            <w:vAlign w:val="center"/>
            <w:hideMark/>
          </w:tcPr>
          <w:p w14:paraId="67070624" w14:textId="77777777" w:rsidR="00032E80" w:rsidRPr="00032E80" w:rsidRDefault="00032E80" w:rsidP="00032E80">
            <w:r w:rsidRPr="00032E80">
              <w:t>145,28</w:t>
            </w:r>
          </w:p>
        </w:tc>
        <w:tc>
          <w:tcPr>
            <w:tcW w:w="1695" w:type="dxa"/>
            <w:vAlign w:val="center"/>
            <w:hideMark/>
          </w:tcPr>
          <w:p w14:paraId="13838ECA" w14:textId="77777777" w:rsidR="00032E80" w:rsidRPr="00032E80" w:rsidRDefault="00032E80" w:rsidP="00032E80">
            <w:r w:rsidRPr="00032E80">
              <w:t>145,2</w:t>
            </w:r>
          </w:p>
        </w:tc>
      </w:tr>
      <w:tr w:rsidR="00032E80" w:rsidRPr="00032E80" w14:paraId="06E1EC7A" w14:textId="77777777">
        <w:trPr>
          <w:trHeight w:val="37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3E1686F7" w14:textId="77777777" w:rsidR="00032E80" w:rsidRPr="00032E80" w:rsidRDefault="00032E80" w:rsidP="00032E80">
            <w:r w:rsidRPr="00032E80">
              <w:t>Ремонт и тех. обслуживание основных средств</w:t>
            </w:r>
          </w:p>
        </w:tc>
        <w:tc>
          <w:tcPr>
            <w:tcW w:w="1740" w:type="dxa"/>
            <w:vAlign w:val="center"/>
            <w:hideMark/>
          </w:tcPr>
          <w:p w14:paraId="01448FD8" w14:textId="77777777" w:rsidR="00032E80" w:rsidRPr="00032E80" w:rsidRDefault="00032E80" w:rsidP="00032E80">
            <w:r w:rsidRPr="00032E80">
              <w:t>60,3</w:t>
            </w:r>
          </w:p>
        </w:tc>
        <w:tc>
          <w:tcPr>
            <w:tcW w:w="1695" w:type="dxa"/>
            <w:vAlign w:val="center"/>
            <w:hideMark/>
          </w:tcPr>
          <w:p w14:paraId="3E4F0A57" w14:textId="77777777" w:rsidR="00032E80" w:rsidRPr="00032E80" w:rsidRDefault="00032E80" w:rsidP="00032E80">
            <w:r w:rsidRPr="00032E80">
              <w:t>67,55</w:t>
            </w:r>
          </w:p>
        </w:tc>
        <w:tc>
          <w:tcPr>
            <w:tcW w:w="1695" w:type="dxa"/>
            <w:vAlign w:val="center"/>
            <w:hideMark/>
          </w:tcPr>
          <w:p w14:paraId="794C8046" w14:textId="77777777" w:rsidR="00032E80" w:rsidRPr="00032E80" w:rsidRDefault="00032E80" w:rsidP="00032E80">
            <w:r w:rsidRPr="00032E80">
              <w:t>66,06</w:t>
            </w:r>
          </w:p>
        </w:tc>
      </w:tr>
      <w:tr w:rsidR="00032E80" w:rsidRPr="00032E80" w14:paraId="02BA9126" w14:textId="77777777">
        <w:trPr>
          <w:trHeight w:val="34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2439BF4A" w14:textId="77777777" w:rsidR="00032E80" w:rsidRPr="00032E80" w:rsidRDefault="00032E80" w:rsidP="00032E80">
            <w:r w:rsidRPr="00032E80">
              <w:t>Прочие прямые расходы</w:t>
            </w:r>
          </w:p>
        </w:tc>
        <w:tc>
          <w:tcPr>
            <w:tcW w:w="1740" w:type="dxa"/>
            <w:vAlign w:val="center"/>
            <w:hideMark/>
          </w:tcPr>
          <w:p w14:paraId="566C51D9" w14:textId="77777777" w:rsidR="00032E80" w:rsidRPr="00032E80" w:rsidRDefault="00032E80" w:rsidP="00032E80">
            <w:r w:rsidRPr="00032E80">
              <w:t>58,87</w:t>
            </w:r>
          </w:p>
        </w:tc>
        <w:tc>
          <w:tcPr>
            <w:tcW w:w="1695" w:type="dxa"/>
            <w:vAlign w:val="center"/>
            <w:hideMark/>
          </w:tcPr>
          <w:p w14:paraId="148CD51D" w14:textId="77777777" w:rsidR="00032E80" w:rsidRPr="00032E80" w:rsidRDefault="00032E80" w:rsidP="00032E80">
            <w:r w:rsidRPr="00032E80">
              <w:t>59,79</w:t>
            </w:r>
          </w:p>
        </w:tc>
        <w:tc>
          <w:tcPr>
            <w:tcW w:w="1695" w:type="dxa"/>
            <w:vAlign w:val="center"/>
            <w:hideMark/>
          </w:tcPr>
          <w:p w14:paraId="79D886DC" w14:textId="77777777" w:rsidR="00032E80" w:rsidRPr="00032E80" w:rsidRDefault="00032E80" w:rsidP="00032E80">
            <w:r w:rsidRPr="00032E80">
              <w:t>58,42</w:t>
            </w:r>
          </w:p>
        </w:tc>
      </w:tr>
      <w:tr w:rsidR="00032E80" w:rsidRPr="00032E80" w14:paraId="151FE6B5" w14:textId="77777777">
        <w:trPr>
          <w:trHeight w:val="285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4A5F0F95" w14:textId="77777777" w:rsidR="00032E80" w:rsidRPr="00032E80" w:rsidRDefault="00032E80" w:rsidP="00032E80">
            <w:r w:rsidRPr="00032E80">
              <w:t>Цеховые расходы</w:t>
            </w:r>
          </w:p>
        </w:tc>
        <w:tc>
          <w:tcPr>
            <w:tcW w:w="1740" w:type="dxa"/>
            <w:vAlign w:val="center"/>
            <w:hideMark/>
          </w:tcPr>
          <w:p w14:paraId="3BE5AA7D" w14:textId="77777777" w:rsidR="00032E80" w:rsidRPr="00032E80" w:rsidRDefault="00032E80" w:rsidP="00032E80">
            <w:r w:rsidRPr="00032E80">
              <w:t>160,91</w:t>
            </w:r>
          </w:p>
        </w:tc>
        <w:tc>
          <w:tcPr>
            <w:tcW w:w="1695" w:type="dxa"/>
            <w:vAlign w:val="center"/>
            <w:hideMark/>
          </w:tcPr>
          <w:p w14:paraId="74CA4257" w14:textId="77777777" w:rsidR="00032E80" w:rsidRPr="00032E80" w:rsidRDefault="00032E80" w:rsidP="00032E80">
            <w:r w:rsidRPr="00032E80">
              <w:t>170,48</w:t>
            </w:r>
          </w:p>
        </w:tc>
        <w:tc>
          <w:tcPr>
            <w:tcW w:w="1695" w:type="dxa"/>
            <w:vAlign w:val="center"/>
            <w:hideMark/>
          </w:tcPr>
          <w:p w14:paraId="0E600802" w14:textId="77777777" w:rsidR="00032E80" w:rsidRPr="00032E80" w:rsidRDefault="00032E80" w:rsidP="00032E80">
            <w:r w:rsidRPr="00032E80">
              <w:t>202,34</w:t>
            </w:r>
          </w:p>
        </w:tc>
      </w:tr>
      <w:tr w:rsidR="00032E80" w:rsidRPr="00032E80" w14:paraId="39C6E304" w14:textId="77777777">
        <w:trPr>
          <w:trHeight w:val="33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03E26727" w14:textId="77777777" w:rsidR="00032E80" w:rsidRPr="00032E80" w:rsidRDefault="00032E80" w:rsidP="00032E80">
            <w:r w:rsidRPr="00032E80">
              <w:t>Общеэксплуатационные расходы</w:t>
            </w:r>
          </w:p>
        </w:tc>
        <w:tc>
          <w:tcPr>
            <w:tcW w:w="1740" w:type="dxa"/>
            <w:vAlign w:val="center"/>
            <w:hideMark/>
          </w:tcPr>
          <w:p w14:paraId="1F9BFBE4" w14:textId="77777777" w:rsidR="00032E80" w:rsidRPr="00032E80" w:rsidRDefault="00032E80" w:rsidP="00032E80">
            <w:r w:rsidRPr="00032E80">
              <w:t>226,98</w:t>
            </w:r>
          </w:p>
        </w:tc>
        <w:tc>
          <w:tcPr>
            <w:tcW w:w="1695" w:type="dxa"/>
            <w:vAlign w:val="center"/>
            <w:hideMark/>
          </w:tcPr>
          <w:p w14:paraId="3E1B2090" w14:textId="77777777" w:rsidR="00032E80" w:rsidRPr="00032E80" w:rsidRDefault="00032E80" w:rsidP="00032E80">
            <w:r w:rsidRPr="00032E80">
              <w:t>243,66</w:t>
            </w:r>
          </w:p>
        </w:tc>
        <w:tc>
          <w:tcPr>
            <w:tcW w:w="1695" w:type="dxa"/>
            <w:vAlign w:val="center"/>
            <w:hideMark/>
          </w:tcPr>
          <w:p w14:paraId="31BCF9C6" w14:textId="77777777" w:rsidR="00032E80" w:rsidRPr="00032E80" w:rsidRDefault="00032E80" w:rsidP="00032E80">
            <w:r w:rsidRPr="00032E80">
              <w:t>267</w:t>
            </w:r>
          </w:p>
        </w:tc>
      </w:tr>
      <w:tr w:rsidR="00032E80" w:rsidRPr="00032E80" w14:paraId="4B02CFEA" w14:textId="77777777">
        <w:trPr>
          <w:trHeight w:val="270"/>
          <w:tblCellSpacing w:w="0" w:type="dxa"/>
          <w:jc w:val="center"/>
        </w:trPr>
        <w:tc>
          <w:tcPr>
            <w:tcW w:w="4455" w:type="dxa"/>
            <w:vAlign w:val="center"/>
            <w:hideMark/>
          </w:tcPr>
          <w:p w14:paraId="1DFFF23D" w14:textId="77777777" w:rsidR="00032E80" w:rsidRPr="00032E80" w:rsidRDefault="00032E80" w:rsidP="00032E80">
            <w:r w:rsidRPr="00032E80">
              <w:rPr>
                <w:b/>
                <w:bCs/>
              </w:rPr>
              <w:t>Итого расходы</w:t>
            </w:r>
          </w:p>
        </w:tc>
        <w:tc>
          <w:tcPr>
            <w:tcW w:w="1740" w:type="dxa"/>
            <w:vAlign w:val="center"/>
            <w:hideMark/>
          </w:tcPr>
          <w:p w14:paraId="7EFCC335" w14:textId="77777777" w:rsidR="00032E80" w:rsidRPr="00032E80" w:rsidRDefault="00032E80" w:rsidP="00032E80">
            <w:r w:rsidRPr="00032E80">
              <w:rPr>
                <w:b/>
                <w:bCs/>
              </w:rPr>
              <w:t>75 647,50</w:t>
            </w:r>
          </w:p>
        </w:tc>
        <w:tc>
          <w:tcPr>
            <w:tcW w:w="1695" w:type="dxa"/>
            <w:vAlign w:val="center"/>
            <w:hideMark/>
          </w:tcPr>
          <w:p w14:paraId="41D9B92C" w14:textId="77777777" w:rsidR="00032E80" w:rsidRPr="00032E80" w:rsidRDefault="00032E80" w:rsidP="00032E80">
            <w:r w:rsidRPr="00032E80">
              <w:rPr>
                <w:b/>
                <w:bCs/>
              </w:rPr>
              <w:t>76 623,95</w:t>
            </w:r>
          </w:p>
        </w:tc>
        <w:tc>
          <w:tcPr>
            <w:tcW w:w="1695" w:type="dxa"/>
            <w:vAlign w:val="center"/>
            <w:hideMark/>
          </w:tcPr>
          <w:p w14:paraId="58A19CA2" w14:textId="77777777" w:rsidR="00032E80" w:rsidRPr="00032E80" w:rsidRDefault="00032E80" w:rsidP="00032E80">
            <w:r w:rsidRPr="00032E80">
              <w:rPr>
                <w:b/>
                <w:bCs/>
              </w:rPr>
              <w:t>80 226,99</w:t>
            </w:r>
          </w:p>
        </w:tc>
      </w:tr>
    </w:tbl>
    <w:p w14:paraId="45EF0E69" w14:textId="77777777" w:rsidR="00032E80" w:rsidRPr="00032E80" w:rsidRDefault="00032E80" w:rsidP="00032E80">
      <w:r w:rsidRPr="00032E80">
        <w:t> </w:t>
      </w:r>
    </w:p>
    <w:p w14:paraId="7F08BA24" w14:textId="77777777" w:rsidR="00032E80" w:rsidRPr="00032E80" w:rsidRDefault="00032E80" w:rsidP="00032E80">
      <w:r w:rsidRPr="00032E80">
        <w:t> </w:t>
      </w:r>
    </w:p>
    <w:p w14:paraId="0CD9FBC8" w14:textId="77777777" w:rsidR="00032E80" w:rsidRPr="00032E80" w:rsidRDefault="00032E80" w:rsidP="00032E80">
      <w:r w:rsidRPr="00032E80">
        <w:rPr>
          <w:u w:val="single"/>
        </w:rPr>
        <w:t>Годовой объем стоков за период 2011-2013 годы по категориям потребителей, м3</w:t>
      </w:r>
    </w:p>
    <w:p w14:paraId="219CCF25" w14:textId="77777777" w:rsidR="00032E80" w:rsidRPr="00032E80" w:rsidRDefault="00032E80" w:rsidP="00032E80">
      <w:r w:rsidRPr="00032E80">
        <w:rPr>
          <w:b/>
          <w:bCs/>
        </w:rPr>
        <w:t>Таблица. Годовой объем стоков за период 2011-13 годы по категориям потребителей, м3</w:t>
      </w:r>
    </w:p>
    <w:tbl>
      <w:tblPr>
        <w:tblW w:w="87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290"/>
        <w:gridCol w:w="2292"/>
        <w:gridCol w:w="2247"/>
      </w:tblGrid>
      <w:tr w:rsidR="00032E80" w:rsidRPr="00032E80" w14:paraId="2E47486B" w14:textId="77777777">
        <w:trPr>
          <w:trHeight w:val="405"/>
          <w:tblCellSpacing w:w="0" w:type="dxa"/>
          <w:jc w:val="center"/>
        </w:trPr>
        <w:tc>
          <w:tcPr>
            <w:tcW w:w="1950" w:type="dxa"/>
            <w:vMerge w:val="restart"/>
            <w:vAlign w:val="center"/>
            <w:hideMark/>
          </w:tcPr>
          <w:p w14:paraId="17C38DB8" w14:textId="77777777" w:rsidR="00032E80" w:rsidRPr="00032E80" w:rsidRDefault="00032E80" w:rsidP="00032E80">
            <w:r w:rsidRPr="00032E80">
              <w:rPr>
                <w:b/>
                <w:bCs/>
              </w:rPr>
              <w:t>Период</w:t>
            </w:r>
          </w:p>
        </w:tc>
        <w:tc>
          <w:tcPr>
            <w:tcW w:w="2295" w:type="dxa"/>
            <w:vMerge w:val="restart"/>
            <w:vAlign w:val="center"/>
            <w:hideMark/>
          </w:tcPr>
          <w:p w14:paraId="44208610" w14:textId="77777777" w:rsidR="00032E80" w:rsidRPr="00032E80" w:rsidRDefault="00032E80" w:rsidP="00032E80">
            <w:r w:rsidRPr="00032E80">
              <w:rPr>
                <w:b/>
                <w:bCs/>
              </w:rPr>
              <w:t>Всего</w:t>
            </w:r>
          </w:p>
        </w:tc>
        <w:tc>
          <w:tcPr>
            <w:tcW w:w="4545" w:type="dxa"/>
            <w:gridSpan w:val="2"/>
            <w:vAlign w:val="center"/>
            <w:hideMark/>
          </w:tcPr>
          <w:p w14:paraId="2EC3F2D3" w14:textId="77777777" w:rsidR="00032E80" w:rsidRPr="00032E80" w:rsidRDefault="00032E80" w:rsidP="00032E80">
            <w:r w:rsidRPr="00032E80">
              <w:rPr>
                <w:b/>
                <w:bCs/>
              </w:rPr>
              <w:t>в том числе:</w:t>
            </w:r>
          </w:p>
        </w:tc>
      </w:tr>
      <w:tr w:rsidR="00032E80" w:rsidRPr="00032E80" w14:paraId="14AE221B" w14:textId="77777777">
        <w:trPr>
          <w:trHeight w:val="405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FB1FA72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69E1F5DA" w14:textId="77777777" w:rsidR="00032E80" w:rsidRPr="00032E80" w:rsidRDefault="00032E80" w:rsidP="00032E80"/>
        </w:tc>
        <w:tc>
          <w:tcPr>
            <w:tcW w:w="2295" w:type="dxa"/>
            <w:vAlign w:val="center"/>
            <w:hideMark/>
          </w:tcPr>
          <w:p w14:paraId="1CA19193" w14:textId="77777777" w:rsidR="00032E80" w:rsidRPr="00032E80" w:rsidRDefault="00032E80" w:rsidP="00032E80">
            <w:r w:rsidRPr="00032E80">
              <w:rPr>
                <w:b/>
                <w:bCs/>
              </w:rPr>
              <w:t>Население</w:t>
            </w:r>
          </w:p>
        </w:tc>
        <w:tc>
          <w:tcPr>
            <w:tcW w:w="2235" w:type="dxa"/>
            <w:vAlign w:val="center"/>
            <w:hideMark/>
          </w:tcPr>
          <w:p w14:paraId="7D5A8506" w14:textId="77777777" w:rsidR="00032E80" w:rsidRPr="00032E80" w:rsidRDefault="00032E80" w:rsidP="00032E80">
            <w:r w:rsidRPr="00032E80">
              <w:rPr>
                <w:b/>
                <w:bCs/>
              </w:rPr>
              <w:t>Бюджетные организации</w:t>
            </w:r>
          </w:p>
        </w:tc>
      </w:tr>
      <w:tr w:rsidR="00032E80" w:rsidRPr="00032E80" w14:paraId="0BA8A475" w14:textId="77777777">
        <w:trPr>
          <w:trHeight w:val="405"/>
          <w:tblCellSpacing w:w="0" w:type="dxa"/>
          <w:jc w:val="center"/>
        </w:trPr>
        <w:tc>
          <w:tcPr>
            <w:tcW w:w="1950" w:type="dxa"/>
            <w:vAlign w:val="center"/>
            <w:hideMark/>
          </w:tcPr>
          <w:p w14:paraId="775F2113" w14:textId="77777777" w:rsidR="00032E80" w:rsidRPr="00032E80" w:rsidRDefault="00032E80" w:rsidP="00032E80">
            <w:r w:rsidRPr="00032E80">
              <w:t>2011 год</w:t>
            </w:r>
          </w:p>
        </w:tc>
        <w:tc>
          <w:tcPr>
            <w:tcW w:w="2295" w:type="dxa"/>
            <w:vAlign w:val="center"/>
            <w:hideMark/>
          </w:tcPr>
          <w:p w14:paraId="1784C9BF" w14:textId="77777777" w:rsidR="00032E80" w:rsidRPr="00032E80" w:rsidRDefault="00032E80" w:rsidP="00032E80">
            <w:r w:rsidRPr="00032E80">
              <w:t>3 020 969</w:t>
            </w:r>
          </w:p>
        </w:tc>
        <w:tc>
          <w:tcPr>
            <w:tcW w:w="2295" w:type="dxa"/>
            <w:vAlign w:val="center"/>
            <w:hideMark/>
          </w:tcPr>
          <w:p w14:paraId="5C3C50F8" w14:textId="77777777" w:rsidR="00032E80" w:rsidRPr="00032E80" w:rsidRDefault="00032E80" w:rsidP="00032E80">
            <w:r w:rsidRPr="00032E80">
              <w:t>1 593 483</w:t>
            </w:r>
          </w:p>
        </w:tc>
        <w:tc>
          <w:tcPr>
            <w:tcW w:w="2235" w:type="dxa"/>
            <w:vAlign w:val="center"/>
            <w:hideMark/>
          </w:tcPr>
          <w:p w14:paraId="10FB16DC" w14:textId="77777777" w:rsidR="00032E80" w:rsidRPr="00032E80" w:rsidRDefault="00032E80" w:rsidP="00032E80">
            <w:r w:rsidRPr="00032E80">
              <w:t>383 518</w:t>
            </w:r>
          </w:p>
        </w:tc>
      </w:tr>
      <w:tr w:rsidR="00032E80" w:rsidRPr="00032E80" w14:paraId="63E43059" w14:textId="77777777">
        <w:trPr>
          <w:trHeight w:val="435"/>
          <w:tblCellSpacing w:w="0" w:type="dxa"/>
          <w:jc w:val="center"/>
        </w:trPr>
        <w:tc>
          <w:tcPr>
            <w:tcW w:w="1950" w:type="dxa"/>
            <w:vAlign w:val="center"/>
            <w:hideMark/>
          </w:tcPr>
          <w:p w14:paraId="5FB9C843" w14:textId="77777777" w:rsidR="00032E80" w:rsidRPr="00032E80" w:rsidRDefault="00032E80" w:rsidP="00032E80">
            <w:r w:rsidRPr="00032E80">
              <w:t>2012 год</w:t>
            </w:r>
          </w:p>
        </w:tc>
        <w:tc>
          <w:tcPr>
            <w:tcW w:w="2295" w:type="dxa"/>
            <w:vAlign w:val="center"/>
            <w:hideMark/>
          </w:tcPr>
          <w:p w14:paraId="75448F2C" w14:textId="77777777" w:rsidR="00032E80" w:rsidRPr="00032E80" w:rsidRDefault="00032E80" w:rsidP="00032E80">
            <w:r w:rsidRPr="00032E80">
              <w:t>2 767 990</w:t>
            </w:r>
          </w:p>
        </w:tc>
        <w:tc>
          <w:tcPr>
            <w:tcW w:w="2295" w:type="dxa"/>
            <w:vAlign w:val="center"/>
            <w:hideMark/>
          </w:tcPr>
          <w:p w14:paraId="62358D35" w14:textId="77777777" w:rsidR="00032E80" w:rsidRPr="00032E80" w:rsidRDefault="00032E80" w:rsidP="00032E80">
            <w:r w:rsidRPr="00032E80">
              <w:t>1 604 227</w:t>
            </w:r>
          </w:p>
        </w:tc>
        <w:tc>
          <w:tcPr>
            <w:tcW w:w="2235" w:type="dxa"/>
            <w:vAlign w:val="center"/>
            <w:hideMark/>
          </w:tcPr>
          <w:p w14:paraId="3B771EC5" w14:textId="77777777" w:rsidR="00032E80" w:rsidRPr="00032E80" w:rsidRDefault="00032E80" w:rsidP="00032E80">
            <w:r w:rsidRPr="00032E80">
              <w:t>406 822</w:t>
            </w:r>
          </w:p>
        </w:tc>
      </w:tr>
      <w:tr w:rsidR="00032E80" w:rsidRPr="00032E80" w14:paraId="17192594" w14:textId="77777777">
        <w:trPr>
          <w:trHeight w:val="435"/>
          <w:tblCellSpacing w:w="0" w:type="dxa"/>
          <w:jc w:val="center"/>
        </w:trPr>
        <w:tc>
          <w:tcPr>
            <w:tcW w:w="1950" w:type="dxa"/>
            <w:vAlign w:val="center"/>
            <w:hideMark/>
          </w:tcPr>
          <w:p w14:paraId="441FBCCB" w14:textId="77777777" w:rsidR="00032E80" w:rsidRPr="00032E80" w:rsidRDefault="00032E80" w:rsidP="00032E80">
            <w:r w:rsidRPr="00032E80">
              <w:t>2013 год</w:t>
            </w:r>
          </w:p>
        </w:tc>
        <w:tc>
          <w:tcPr>
            <w:tcW w:w="2295" w:type="dxa"/>
            <w:vAlign w:val="center"/>
            <w:hideMark/>
          </w:tcPr>
          <w:p w14:paraId="109A9842" w14:textId="77777777" w:rsidR="00032E80" w:rsidRPr="00032E80" w:rsidRDefault="00032E80" w:rsidP="00032E80">
            <w:r w:rsidRPr="00032E80">
              <w:t>2 719 165</w:t>
            </w:r>
          </w:p>
        </w:tc>
        <w:tc>
          <w:tcPr>
            <w:tcW w:w="2295" w:type="dxa"/>
            <w:vAlign w:val="center"/>
            <w:hideMark/>
          </w:tcPr>
          <w:p w14:paraId="15CFCDA8" w14:textId="77777777" w:rsidR="00032E80" w:rsidRPr="00032E80" w:rsidRDefault="00032E80" w:rsidP="00032E80">
            <w:r w:rsidRPr="00032E80">
              <w:t>1 603 636</w:t>
            </w:r>
          </w:p>
        </w:tc>
        <w:tc>
          <w:tcPr>
            <w:tcW w:w="2235" w:type="dxa"/>
            <w:vAlign w:val="center"/>
            <w:hideMark/>
          </w:tcPr>
          <w:p w14:paraId="601169EA" w14:textId="77777777" w:rsidR="00032E80" w:rsidRPr="00032E80" w:rsidRDefault="00032E80" w:rsidP="00032E80">
            <w:r w:rsidRPr="00032E80">
              <w:t>393 565</w:t>
            </w:r>
          </w:p>
        </w:tc>
      </w:tr>
    </w:tbl>
    <w:p w14:paraId="3AC36400" w14:textId="77777777" w:rsidR="00032E80" w:rsidRPr="00032E80" w:rsidRDefault="00032E80" w:rsidP="00032E80">
      <w:r w:rsidRPr="00032E80">
        <w:t> </w:t>
      </w:r>
    </w:p>
    <w:p w14:paraId="74E0278B" w14:textId="77777777" w:rsidR="00032E80" w:rsidRPr="00032E80" w:rsidRDefault="00032E80" w:rsidP="00032E80">
      <w:r w:rsidRPr="00032E80">
        <w:t> </w:t>
      </w:r>
    </w:p>
    <w:p w14:paraId="5659EDA4" w14:textId="77777777" w:rsidR="00032E80" w:rsidRPr="00032E80" w:rsidRDefault="00032E80" w:rsidP="00032E80">
      <w:r w:rsidRPr="00032E80">
        <w:rPr>
          <w:u w:val="single"/>
        </w:rPr>
        <w:t>Величина тарифа на водоотведение  в 2011- 2012 годах и утвержденного на 2013 год по поселению.</w:t>
      </w:r>
    </w:p>
    <w:p w14:paraId="52FE8704" w14:textId="77777777" w:rsidR="00032E80" w:rsidRPr="00032E80" w:rsidRDefault="00032E80" w:rsidP="00032E80">
      <w:r w:rsidRPr="00032E80">
        <w:rPr>
          <w:b/>
          <w:bCs/>
        </w:rPr>
        <w:t>Таблица. Величина тарифа на водоотведение, в 2011- 2012 годах и утвержденного на 2013 год по поселению</w:t>
      </w:r>
    </w:p>
    <w:tbl>
      <w:tblPr>
        <w:tblW w:w="97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377"/>
        <w:gridCol w:w="1543"/>
        <w:gridCol w:w="1542"/>
        <w:gridCol w:w="1544"/>
        <w:gridCol w:w="1498"/>
      </w:tblGrid>
      <w:tr w:rsidR="00032E80" w:rsidRPr="00032E80" w14:paraId="68A11150" w14:textId="77777777">
        <w:trPr>
          <w:trHeight w:val="420"/>
          <w:tblCellSpacing w:w="0" w:type="dxa"/>
          <w:jc w:val="center"/>
        </w:trPr>
        <w:tc>
          <w:tcPr>
            <w:tcW w:w="2235" w:type="dxa"/>
            <w:vMerge w:val="restart"/>
            <w:vAlign w:val="center"/>
            <w:hideMark/>
          </w:tcPr>
          <w:p w14:paraId="098E8783" w14:textId="77777777" w:rsidR="00032E80" w:rsidRPr="00032E80" w:rsidRDefault="00032E80" w:rsidP="00032E80">
            <w:r w:rsidRPr="00032E80">
              <w:lastRenderedPageBreak/>
              <w:t> </w:t>
            </w:r>
          </w:p>
        </w:tc>
        <w:tc>
          <w:tcPr>
            <w:tcW w:w="1380" w:type="dxa"/>
            <w:vMerge w:val="restart"/>
            <w:vAlign w:val="center"/>
            <w:hideMark/>
          </w:tcPr>
          <w:p w14:paraId="3BF16503" w14:textId="77777777" w:rsidR="00032E80" w:rsidRPr="00032E80" w:rsidRDefault="00032E80" w:rsidP="00032E80">
            <w:r w:rsidRPr="00032E80">
              <w:rPr>
                <w:b/>
                <w:bCs/>
              </w:rPr>
              <w:t>2011 год</w:t>
            </w:r>
          </w:p>
        </w:tc>
        <w:tc>
          <w:tcPr>
            <w:tcW w:w="4635" w:type="dxa"/>
            <w:gridSpan w:val="3"/>
            <w:vAlign w:val="center"/>
            <w:hideMark/>
          </w:tcPr>
          <w:p w14:paraId="36BCF550" w14:textId="77777777" w:rsidR="00032E80" w:rsidRPr="00032E80" w:rsidRDefault="00032E80" w:rsidP="00032E80">
            <w:r w:rsidRPr="00032E80">
              <w:rPr>
                <w:b/>
                <w:bCs/>
              </w:rPr>
              <w:t>2012 год</w:t>
            </w:r>
          </w:p>
        </w:tc>
        <w:tc>
          <w:tcPr>
            <w:tcW w:w="1500" w:type="dxa"/>
            <w:vAlign w:val="center"/>
            <w:hideMark/>
          </w:tcPr>
          <w:p w14:paraId="0A1BD402" w14:textId="77777777" w:rsidR="00032E80" w:rsidRPr="00032E80" w:rsidRDefault="00032E80" w:rsidP="00032E80">
            <w:r w:rsidRPr="00032E80">
              <w:rPr>
                <w:b/>
                <w:bCs/>
              </w:rPr>
              <w:t>2013 год</w:t>
            </w:r>
          </w:p>
        </w:tc>
      </w:tr>
      <w:tr w:rsidR="00032E80" w:rsidRPr="00032E80" w14:paraId="5D28C737" w14:textId="77777777">
        <w:trPr>
          <w:trHeight w:val="720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62219EF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6549A091" w14:textId="77777777" w:rsidR="00032E80" w:rsidRPr="00032E80" w:rsidRDefault="00032E80" w:rsidP="00032E80"/>
        </w:tc>
        <w:tc>
          <w:tcPr>
            <w:tcW w:w="1545" w:type="dxa"/>
            <w:vAlign w:val="center"/>
            <w:hideMark/>
          </w:tcPr>
          <w:p w14:paraId="54A1C419" w14:textId="77777777" w:rsidR="00032E80" w:rsidRPr="00032E80" w:rsidRDefault="00032E80" w:rsidP="00032E80">
            <w:r w:rsidRPr="00032E80">
              <w:rPr>
                <w:b/>
                <w:bCs/>
              </w:rPr>
              <w:t>январь-июнь</w:t>
            </w:r>
          </w:p>
        </w:tc>
        <w:tc>
          <w:tcPr>
            <w:tcW w:w="1545" w:type="dxa"/>
            <w:vAlign w:val="center"/>
            <w:hideMark/>
          </w:tcPr>
          <w:p w14:paraId="5CECE2B9" w14:textId="77777777" w:rsidR="00032E80" w:rsidRPr="00032E80" w:rsidRDefault="00032E80" w:rsidP="00032E80">
            <w:r w:rsidRPr="00032E80">
              <w:rPr>
                <w:b/>
                <w:bCs/>
              </w:rPr>
              <w:t>июль-август</w:t>
            </w:r>
          </w:p>
        </w:tc>
        <w:tc>
          <w:tcPr>
            <w:tcW w:w="1545" w:type="dxa"/>
            <w:vAlign w:val="center"/>
            <w:hideMark/>
          </w:tcPr>
          <w:p w14:paraId="06C2C5C7" w14:textId="77777777" w:rsidR="00032E80" w:rsidRPr="00032E80" w:rsidRDefault="00032E80" w:rsidP="00032E80">
            <w:r w:rsidRPr="00032E80">
              <w:rPr>
                <w:b/>
                <w:bCs/>
              </w:rPr>
              <w:t>сентябрь-декабрь</w:t>
            </w:r>
          </w:p>
        </w:tc>
        <w:tc>
          <w:tcPr>
            <w:tcW w:w="1500" w:type="dxa"/>
            <w:vAlign w:val="center"/>
            <w:hideMark/>
          </w:tcPr>
          <w:p w14:paraId="792A0C5A" w14:textId="77777777" w:rsidR="00032E80" w:rsidRPr="00032E80" w:rsidRDefault="00032E80" w:rsidP="00032E80">
            <w:r w:rsidRPr="00032E80">
              <w:rPr>
                <w:b/>
                <w:bCs/>
              </w:rPr>
              <w:t>январь-июнь</w:t>
            </w:r>
          </w:p>
        </w:tc>
      </w:tr>
      <w:tr w:rsidR="00032E80" w:rsidRPr="00032E80" w14:paraId="47B0C599" w14:textId="77777777">
        <w:trPr>
          <w:trHeight w:val="720"/>
          <w:tblCellSpacing w:w="0" w:type="dxa"/>
          <w:jc w:val="center"/>
        </w:trPr>
        <w:tc>
          <w:tcPr>
            <w:tcW w:w="2235" w:type="dxa"/>
            <w:vAlign w:val="center"/>
            <w:hideMark/>
          </w:tcPr>
          <w:p w14:paraId="006F5FD4" w14:textId="77777777" w:rsidR="00032E80" w:rsidRPr="00032E80" w:rsidRDefault="00032E80" w:rsidP="00032E80">
            <w:r w:rsidRPr="00032E80">
              <w:t>Величина тарифа без НДС,</w:t>
            </w:r>
          </w:p>
          <w:p w14:paraId="4BBBE922" w14:textId="77777777" w:rsidR="00032E80" w:rsidRPr="00032E80" w:rsidRDefault="00032E80" w:rsidP="00032E80">
            <w:r w:rsidRPr="00032E80">
              <w:t>руб. коп. за 1 м3</w:t>
            </w:r>
          </w:p>
        </w:tc>
        <w:tc>
          <w:tcPr>
            <w:tcW w:w="1380" w:type="dxa"/>
            <w:vAlign w:val="center"/>
            <w:hideMark/>
          </w:tcPr>
          <w:p w14:paraId="02EBA223" w14:textId="77777777" w:rsidR="00032E80" w:rsidRPr="00032E80" w:rsidRDefault="00032E80" w:rsidP="00032E80">
            <w:r w:rsidRPr="00032E80">
              <w:t>24,67</w:t>
            </w:r>
          </w:p>
        </w:tc>
        <w:tc>
          <w:tcPr>
            <w:tcW w:w="1545" w:type="dxa"/>
            <w:vAlign w:val="center"/>
            <w:hideMark/>
          </w:tcPr>
          <w:p w14:paraId="24B7BD0F" w14:textId="77777777" w:rsidR="00032E80" w:rsidRPr="00032E80" w:rsidRDefault="00032E80" w:rsidP="00032E80">
            <w:r w:rsidRPr="00032E80">
              <w:t>24,67</w:t>
            </w:r>
          </w:p>
        </w:tc>
        <w:tc>
          <w:tcPr>
            <w:tcW w:w="1545" w:type="dxa"/>
            <w:vAlign w:val="center"/>
            <w:hideMark/>
          </w:tcPr>
          <w:p w14:paraId="37DC9F9A" w14:textId="77777777" w:rsidR="00032E80" w:rsidRPr="00032E80" w:rsidRDefault="00032E80" w:rsidP="00032E80">
            <w:r w:rsidRPr="00032E80">
              <w:t>26,16</w:t>
            </w:r>
          </w:p>
        </w:tc>
        <w:tc>
          <w:tcPr>
            <w:tcW w:w="1545" w:type="dxa"/>
            <w:vAlign w:val="center"/>
            <w:hideMark/>
          </w:tcPr>
          <w:p w14:paraId="25E39570" w14:textId="77777777" w:rsidR="00032E80" w:rsidRPr="00032E80" w:rsidRDefault="00032E80" w:rsidP="00032E80">
            <w:r w:rsidRPr="00032E80">
              <w:t>27,45</w:t>
            </w:r>
          </w:p>
        </w:tc>
        <w:tc>
          <w:tcPr>
            <w:tcW w:w="1500" w:type="dxa"/>
            <w:vAlign w:val="center"/>
            <w:hideMark/>
          </w:tcPr>
          <w:p w14:paraId="26E8AFE6" w14:textId="77777777" w:rsidR="00032E80" w:rsidRPr="00032E80" w:rsidRDefault="00032E80" w:rsidP="00032E80">
            <w:r w:rsidRPr="00032E80">
              <w:t>27,45</w:t>
            </w:r>
          </w:p>
        </w:tc>
      </w:tr>
      <w:tr w:rsidR="00032E80" w:rsidRPr="00032E80" w14:paraId="49F7B11C" w14:textId="77777777">
        <w:trPr>
          <w:trHeight w:val="720"/>
          <w:tblCellSpacing w:w="0" w:type="dxa"/>
          <w:jc w:val="center"/>
        </w:trPr>
        <w:tc>
          <w:tcPr>
            <w:tcW w:w="2235" w:type="dxa"/>
            <w:vAlign w:val="center"/>
            <w:hideMark/>
          </w:tcPr>
          <w:p w14:paraId="63995D84" w14:textId="77777777" w:rsidR="00032E80" w:rsidRPr="00032E80" w:rsidRDefault="00032E80" w:rsidP="00032E80">
            <w:r w:rsidRPr="00032E80">
              <w:t>Величина тарифа для населения с НДС,</w:t>
            </w:r>
          </w:p>
          <w:p w14:paraId="0DA5701E" w14:textId="77777777" w:rsidR="00032E80" w:rsidRPr="00032E80" w:rsidRDefault="00032E80" w:rsidP="00032E80">
            <w:r w:rsidRPr="00032E80">
              <w:t>руб. коп. за 1 м3</w:t>
            </w:r>
          </w:p>
        </w:tc>
        <w:tc>
          <w:tcPr>
            <w:tcW w:w="1380" w:type="dxa"/>
            <w:vAlign w:val="center"/>
            <w:hideMark/>
          </w:tcPr>
          <w:p w14:paraId="1ECAD63D" w14:textId="77777777" w:rsidR="00032E80" w:rsidRPr="00032E80" w:rsidRDefault="00032E80" w:rsidP="00032E80">
            <w:r w:rsidRPr="00032E80">
              <w:t>29,11</w:t>
            </w:r>
          </w:p>
        </w:tc>
        <w:tc>
          <w:tcPr>
            <w:tcW w:w="1545" w:type="dxa"/>
            <w:vAlign w:val="center"/>
            <w:hideMark/>
          </w:tcPr>
          <w:p w14:paraId="6689A37F" w14:textId="77777777" w:rsidR="00032E80" w:rsidRPr="00032E80" w:rsidRDefault="00032E80" w:rsidP="00032E80">
            <w:r w:rsidRPr="00032E80">
              <w:t>29,11</w:t>
            </w:r>
          </w:p>
        </w:tc>
        <w:tc>
          <w:tcPr>
            <w:tcW w:w="1545" w:type="dxa"/>
            <w:vAlign w:val="center"/>
            <w:hideMark/>
          </w:tcPr>
          <w:p w14:paraId="495227F6" w14:textId="77777777" w:rsidR="00032E80" w:rsidRPr="00032E80" w:rsidRDefault="00032E80" w:rsidP="00032E80">
            <w:r w:rsidRPr="00032E80">
              <w:t>30,87</w:t>
            </w:r>
          </w:p>
        </w:tc>
        <w:tc>
          <w:tcPr>
            <w:tcW w:w="1545" w:type="dxa"/>
            <w:vAlign w:val="center"/>
            <w:hideMark/>
          </w:tcPr>
          <w:p w14:paraId="6FD3E6A0" w14:textId="77777777" w:rsidR="00032E80" w:rsidRPr="00032E80" w:rsidRDefault="00032E80" w:rsidP="00032E80">
            <w:r w:rsidRPr="00032E80">
              <w:t>32,39</w:t>
            </w:r>
          </w:p>
        </w:tc>
        <w:tc>
          <w:tcPr>
            <w:tcW w:w="1500" w:type="dxa"/>
            <w:vAlign w:val="center"/>
            <w:hideMark/>
          </w:tcPr>
          <w:p w14:paraId="2F43754C" w14:textId="77777777" w:rsidR="00032E80" w:rsidRPr="00032E80" w:rsidRDefault="00032E80" w:rsidP="00032E80">
            <w:r w:rsidRPr="00032E80">
              <w:t>32,39</w:t>
            </w:r>
          </w:p>
        </w:tc>
      </w:tr>
    </w:tbl>
    <w:p w14:paraId="3E526A78" w14:textId="77777777" w:rsidR="00032E80" w:rsidRPr="00032E80" w:rsidRDefault="00032E80" w:rsidP="00032E80">
      <w:r w:rsidRPr="00032E80">
        <w:t> </w:t>
      </w:r>
    </w:p>
    <w:p w14:paraId="7ACB5BA0" w14:textId="77777777" w:rsidR="00032E80" w:rsidRPr="00032E80" w:rsidRDefault="00032E80" w:rsidP="00032E80">
      <w:r w:rsidRPr="00032E80">
        <w:rPr>
          <w:u w:val="single"/>
        </w:rPr>
        <w:t>Проблемы эксплуатации систем в разрезе: надежность, качество, стоимость (доступность для потребителей), экологичность</w:t>
      </w:r>
    </w:p>
    <w:p w14:paraId="668707C0" w14:textId="77777777" w:rsidR="00032E80" w:rsidRPr="00032E80" w:rsidRDefault="00032E80" w:rsidP="00032E80">
      <w:r w:rsidRPr="00032E80">
        <w:t>Инженерно-технический анализ выявил следующие основные технические проблемы эксплуатации сетей и сооружений водоотведения:</w:t>
      </w:r>
    </w:p>
    <w:p w14:paraId="6541500D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старение сетей водоотведения, увеличение протяженности сетей с износом до 100%;</w:t>
      </w:r>
    </w:p>
    <w:p w14:paraId="15A8F3DE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рост аварий, связанных с износом коллекторов, построенных из железобетонных труб и тюбингов, вследствие завершения срока службы и газовой коррозии;</w:t>
      </w:r>
    </w:p>
    <w:p w14:paraId="0DA049C4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значительное увеличение объемов работ по замене насосного оборудования и запорной арматуры на канализационных насосных станциях;</w:t>
      </w:r>
    </w:p>
    <w:p w14:paraId="593AADEE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недостаточная пропускная способность сетей водоотведения в районах уплотнения застройки;</w:t>
      </w:r>
    </w:p>
    <w:p w14:paraId="3B2F7979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неорганизованное поступление ливневых, талых и дренажных вод в хозяйственно-бытовую систему водоотведения;</w:t>
      </w:r>
    </w:p>
    <w:p w14:paraId="2753F405" w14:textId="77777777" w:rsidR="00032E80" w:rsidRPr="00032E80" w:rsidRDefault="00032E80" w:rsidP="00032E80">
      <w:pPr>
        <w:numPr>
          <w:ilvl w:val="0"/>
          <w:numId w:val="24"/>
        </w:numPr>
      </w:pPr>
      <w:r w:rsidRPr="00032E80">
        <w:t>попадание не нормативно очищенных производственных сточных вод от промышленных предприятий, от предприятий общепита в сети водоотведения ввиду отсутствия локальных очистных сооружений.</w:t>
      </w:r>
    </w:p>
    <w:p w14:paraId="5AC52E38" w14:textId="77777777" w:rsidR="00032E80" w:rsidRPr="00032E80" w:rsidRDefault="00032E80" w:rsidP="00032E80">
      <w:r w:rsidRPr="00032E80">
        <w:rPr>
          <w:u w:val="single"/>
        </w:rPr>
        <w:t>Очистка сточных вод в Краснознаменском сельском поселении не производится</w:t>
      </w:r>
    </w:p>
    <w:p w14:paraId="598B0258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3.3.Характеристика существующего состояния системы обращения с твердыми бытовыми отходами</w:t>
      </w:r>
    </w:p>
    <w:p w14:paraId="44E5C84E" w14:textId="77777777" w:rsidR="00032E80" w:rsidRPr="00032E80" w:rsidRDefault="00032E80" w:rsidP="00032E80">
      <w:r w:rsidRPr="00032E80">
        <w:t xml:space="preserve">Масса и характер твердых бытовых отходов, образующихся на любой территории, зависит от численности населения, от его социального состава и условий </w:t>
      </w:r>
      <w:r w:rsidRPr="00032E80">
        <w:lastRenderedPageBreak/>
        <w:t>проживания, от уровня благосостояния, от климатических условий и от бытовых традиций населения, характер которых определяется историческим опытом.</w:t>
      </w:r>
    </w:p>
    <w:p w14:paraId="3E42261D" w14:textId="77777777" w:rsidR="00032E80" w:rsidRPr="00032E80" w:rsidRDefault="00032E80" w:rsidP="00032E80">
      <w:r w:rsidRPr="00032E80">
        <w:t>Основными источниками образования твердых бытовых отходов на тер</w:t>
      </w:r>
      <w:r w:rsidRPr="00032E80">
        <w:softHyphen/>
        <w:t>ритории</w:t>
      </w:r>
      <w:r w:rsidRPr="00032E80">
        <w:br/>
        <w:t> Краснознаменского сельского поселения являются:</w:t>
      </w:r>
    </w:p>
    <w:p w14:paraId="0ABCEED8" w14:textId="77777777" w:rsidR="00032E80" w:rsidRPr="00032E80" w:rsidRDefault="00032E80" w:rsidP="00032E80">
      <w:pPr>
        <w:numPr>
          <w:ilvl w:val="0"/>
          <w:numId w:val="25"/>
        </w:numPr>
      </w:pPr>
      <w:r w:rsidRPr="00032E80">
        <w:t>постоянно проживающее население;</w:t>
      </w:r>
    </w:p>
    <w:p w14:paraId="0D2392D0" w14:textId="77777777" w:rsidR="00032E80" w:rsidRPr="00032E80" w:rsidRDefault="00032E80" w:rsidP="00032E80">
      <w:pPr>
        <w:numPr>
          <w:ilvl w:val="0"/>
          <w:numId w:val="25"/>
        </w:numPr>
      </w:pPr>
      <w:r w:rsidRPr="00032E80">
        <w:t>учреждения культурно-бытового обслуживания;</w:t>
      </w:r>
    </w:p>
    <w:p w14:paraId="28C3EDD6" w14:textId="77777777" w:rsidR="00032E80" w:rsidRPr="00032E80" w:rsidRDefault="00032E80" w:rsidP="00032E80">
      <w:pPr>
        <w:numPr>
          <w:ilvl w:val="0"/>
          <w:numId w:val="25"/>
        </w:numPr>
      </w:pPr>
      <w:r w:rsidRPr="00032E80">
        <w:t>общественные здания;</w:t>
      </w:r>
    </w:p>
    <w:p w14:paraId="7F87EE06" w14:textId="77777777" w:rsidR="00032E80" w:rsidRPr="00032E80" w:rsidRDefault="00032E80" w:rsidP="00032E80">
      <w:pPr>
        <w:numPr>
          <w:ilvl w:val="0"/>
          <w:numId w:val="25"/>
        </w:numPr>
      </w:pPr>
      <w:r w:rsidRPr="00032E80">
        <w:t>промышленные предприятия (бытовые отходы производственного и административного персонала и мусор от уборки помещений и территорий).</w:t>
      </w:r>
    </w:p>
    <w:p w14:paraId="1CC360BB" w14:textId="77777777" w:rsidR="00032E80" w:rsidRPr="00032E80" w:rsidRDefault="00032E80" w:rsidP="00032E80">
      <w:r w:rsidRPr="00032E80">
        <w:t>Количество образующихся ТБО, их распределение по территории, годовая и сезонная динамика диктуют стратегию управления как в части выбора</w:t>
      </w:r>
      <w:r w:rsidRPr="00032E80">
        <w:br/>
        <w:t>способов утилизации, транспортировки, переработки и захоронения отходов,</w:t>
      </w:r>
      <w:r w:rsidRPr="00032E80">
        <w:br/>
        <w:t>так и в части возможной кооперации усилий на межрайонном уровне.        ,</w:t>
      </w:r>
    </w:p>
    <w:p w14:paraId="0E62A5DA" w14:textId="77777777" w:rsidR="00032E80" w:rsidRPr="00032E80" w:rsidRDefault="00032E80" w:rsidP="00032E80">
      <w:r w:rsidRPr="00032E80">
        <w:t>В настоящее время фактический учет ТБО производится на основе форм статистической отчетности: 1-ЖКХ, по которой отчитываются службы жи</w:t>
      </w:r>
      <w:r w:rsidRPr="00032E80">
        <w:softHyphen/>
        <w:t>лищно-коммунального хозяйства и 2-ТП (отходы), где среди отходов IV клас</w:t>
      </w:r>
      <w:r w:rsidRPr="00032E80">
        <w:softHyphen/>
        <w:t>са опасности предприятия проходят и бытовые.</w:t>
      </w:r>
    </w:p>
    <w:p w14:paraId="79814D58" w14:textId="77777777" w:rsidR="00032E80" w:rsidRPr="00032E80" w:rsidRDefault="00032E80" w:rsidP="00032E80">
      <w:r w:rsidRPr="00032E80">
        <w:t>Объёмы ТБО от промышленных предприятий и строительных отходов учитываются в общем объёме малотоксичных промышленных отходов.</w:t>
      </w:r>
    </w:p>
    <w:p w14:paraId="70812F2A" w14:textId="77777777" w:rsidR="00032E80" w:rsidRPr="00032E80" w:rsidRDefault="00032E80" w:rsidP="00032E80">
      <w:r w:rsidRPr="00032E80">
        <w:rPr>
          <w:u w:val="single"/>
        </w:rPr>
        <w:t xml:space="preserve">Услуги по сбору и транспортировке твердых бытовых отходов </w:t>
      </w:r>
    </w:p>
    <w:p w14:paraId="26FB4463" w14:textId="77777777" w:rsidR="00032E80" w:rsidRPr="00032E80" w:rsidRDefault="00032E80" w:rsidP="00032E80">
      <w:r w:rsidRPr="00032E80">
        <w:t>Вопрос организации сбора и транспортировки ТБО на территории  Краснознаменского сельского поселения  находится в ведении МО согласно Федеральному закону Российской Федерации от 6 октября 2003 г. № 131-ФЗ «Об общих принципах организации местного самоуправления в Российской Федерации» (Глава 3, статья 14, п.1.18).</w:t>
      </w:r>
    </w:p>
    <w:p w14:paraId="107B539F" w14:textId="77777777" w:rsidR="00032E80" w:rsidRPr="00032E80" w:rsidRDefault="00032E80" w:rsidP="00032E80">
      <w:r w:rsidRPr="00032E80">
        <w:t>Система сбора и удаления бытовых отходов включает в себя:</w:t>
      </w:r>
    </w:p>
    <w:p w14:paraId="6643C371" w14:textId="77777777" w:rsidR="00032E80" w:rsidRPr="00032E80" w:rsidRDefault="00032E80" w:rsidP="00032E80">
      <w:pPr>
        <w:numPr>
          <w:ilvl w:val="0"/>
          <w:numId w:val="26"/>
        </w:numPr>
      </w:pPr>
      <w:r w:rsidRPr="00032E80">
        <w:t>сбор ТБО в домовладениях (преимущественно унитарный способ);</w:t>
      </w:r>
    </w:p>
    <w:p w14:paraId="50ADA73B" w14:textId="77777777" w:rsidR="00032E80" w:rsidRPr="00032E80" w:rsidRDefault="00032E80" w:rsidP="00032E80">
      <w:pPr>
        <w:numPr>
          <w:ilvl w:val="0"/>
          <w:numId w:val="26"/>
        </w:numPr>
      </w:pPr>
      <w:r w:rsidRPr="00032E80">
        <w:t>организацию временного хранения отходов в домовладениях</w:t>
      </w:r>
    </w:p>
    <w:p w14:paraId="30F572D4" w14:textId="77777777" w:rsidR="00032E80" w:rsidRPr="00032E80" w:rsidRDefault="00032E80" w:rsidP="00032E80">
      <w:r w:rsidRPr="00032E80">
        <w:t>- в домах, оснащенных мусоропроводом – в мусоросборники,</w:t>
      </w:r>
    </w:p>
    <w:p w14:paraId="5342F42C" w14:textId="77777777" w:rsidR="00032E80" w:rsidRPr="00032E80" w:rsidRDefault="00032E80" w:rsidP="00032E80">
      <w:r w:rsidRPr="00032E80">
        <w:t>- в домах без мусоропровода – в контейнеры различных объемов;</w:t>
      </w:r>
    </w:p>
    <w:p w14:paraId="4A9E2EED" w14:textId="77777777" w:rsidR="00032E80" w:rsidRPr="00032E80" w:rsidRDefault="00032E80" w:rsidP="00032E80">
      <w:pPr>
        <w:numPr>
          <w:ilvl w:val="0"/>
          <w:numId w:val="27"/>
        </w:numPr>
      </w:pPr>
      <w:r w:rsidRPr="00032E80">
        <w:t>вывоз ТБО для утилизации без использования мусороперегрузочных и мусоросортировочных станций;</w:t>
      </w:r>
    </w:p>
    <w:p w14:paraId="317B0600" w14:textId="77777777" w:rsidR="00032E80" w:rsidRPr="00032E80" w:rsidRDefault="00032E80" w:rsidP="00032E80">
      <w:pPr>
        <w:numPr>
          <w:ilvl w:val="0"/>
          <w:numId w:val="27"/>
        </w:numPr>
      </w:pPr>
      <w:r w:rsidRPr="00032E80">
        <w:t>утилизация ТБО на полигоне, без использования мусороперерабатывающей станции и системы прессования-пакетирования.</w:t>
      </w:r>
    </w:p>
    <w:p w14:paraId="57A207EA" w14:textId="77777777" w:rsidR="00032E80" w:rsidRPr="00032E80" w:rsidRDefault="00032E80" w:rsidP="00032E80">
      <w:r w:rsidRPr="00032E80">
        <w:lastRenderedPageBreak/>
        <w:t>Сбор и транспортировка отходов в Краснознаменском сельском поселении осуществляется специализированной организацией, имеющей лицензию на данный вид деятельности.</w:t>
      </w:r>
    </w:p>
    <w:p w14:paraId="7E1674A5" w14:textId="77777777" w:rsidR="00032E80" w:rsidRPr="00032E80" w:rsidRDefault="00032E80" w:rsidP="00032E80">
      <w:r w:rsidRPr="00032E80">
        <w:rPr>
          <w:u w:val="single"/>
        </w:rPr>
        <w:t xml:space="preserve">Оценка существующих норм накопления ТБО населением, предприятиями и организациями </w:t>
      </w:r>
    </w:p>
    <w:p w14:paraId="3E85D993" w14:textId="77777777" w:rsidR="00032E80" w:rsidRPr="00032E80" w:rsidRDefault="00032E80" w:rsidP="00032E80">
      <w:r w:rsidRPr="00032E80">
        <w:t>Расчет объемов утилизации для различных групп потребителей производится на основании:</w:t>
      </w:r>
    </w:p>
    <w:p w14:paraId="2FF8AB27" w14:textId="77777777" w:rsidR="00032E80" w:rsidRPr="00032E80" w:rsidRDefault="00032E80" w:rsidP="00032E80">
      <w:pPr>
        <w:numPr>
          <w:ilvl w:val="0"/>
          <w:numId w:val="28"/>
        </w:numPr>
      </w:pPr>
      <w:r w:rsidRPr="00032E80">
        <w:t>установленной нормы накопления;</w:t>
      </w:r>
    </w:p>
    <w:p w14:paraId="71CACD55" w14:textId="77777777" w:rsidR="00032E80" w:rsidRPr="00032E80" w:rsidRDefault="00032E80" w:rsidP="00032E80">
      <w:pPr>
        <w:numPr>
          <w:ilvl w:val="0"/>
          <w:numId w:val="28"/>
        </w:numPr>
      </w:pPr>
      <w:r w:rsidRPr="00032E80">
        <w:t>заключенных договоров - для организаций различных форм собственности.</w:t>
      </w:r>
    </w:p>
    <w:p w14:paraId="0C3431BD" w14:textId="77777777" w:rsidR="00032E80" w:rsidRPr="00032E80" w:rsidRDefault="00032E80" w:rsidP="00032E80">
      <w:r w:rsidRPr="00032E80">
        <w:t>На данный момент в разных городах России используются различные нормы накопления отходов. Например, в Рос</w:t>
      </w:r>
      <w:r w:rsidRPr="00032E80">
        <w:softHyphen/>
        <w:t>тове-на-Дону принята норма 2 м3 в год (400 кг), в Санкт-Петербурге эксперты оценивают количество отходов, приходящихся на 1 жителя как 1,5 м3 в год (300 кг), а в Ленинградской области - 1,2 м3 в год (264 кг) на 1 жителя.</w:t>
      </w:r>
    </w:p>
    <w:p w14:paraId="4964DCE0" w14:textId="77777777" w:rsidR="00032E80" w:rsidRPr="00032E80" w:rsidRDefault="00032E80" w:rsidP="00032E80">
      <w:r w:rsidRPr="00032E80">
        <w:t>На общее накопление твердых бытовых отходов влияют следующие факторы:</w:t>
      </w:r>
    </w:p>
    <w:p w14:paraId="3D7A6693" w14:textId="77777777" w:rsidR="00032E80" w:rsidRPr="00032E80" w:rsidRDefault="00032E80" w:rsidP="00032E80">
      <w:pPr>
        <w:numPr>
          <w:ilvl w:val="0"/>
          <w:numId w:val="29"/>
        </w:numPr>
      </w:pPr>
      <w:r w:rsidRPr="00032E80">
        <w:t>степень благоустройства зданий (наличие мусоропроводов, системы отопления, тепловой энергии для приготовления пищи, водопровода и канализации);</w:t>
      </w:r>
    </w:p>
    <w:p w14:paraId="1BBDF025" w14:textId="77777777" w:rsidR="00032E80" w:rsidRPr="00032E80" w:rsidRDefault="00032E80" w:rsidP="00032E80">
      <w:pPr>
        <w:numPr>
          <w:ilvl w:val="0"/>
          <w:numId w:val="29"/>
        </w:numPr>
      </w:pPr>
      <w:r w:rsidRPr="00032E80">
        <w:t>развитие сети общественного питания и бытовых услуг;</w:t>
      </w:r>
    </w:p>
    <w:p w14:paraId="60B26DA4" w14:textId="77777777" w:rsidR="00032E80" w:rsidRPr="00032E80" w:rsidRDefault="00032E80" w:rsidP="00032E80">
      <w:pPr>
        <w:numPr>
          <w:ilvl w:val="0"/>
          <w:numId w:val="29"/>
        </w:numPr>
      </w:pPr>
      <w:r w:rsidRPr="00032E80">
        <w:t>уровень производства товаров массового спроса и культура торговли;</w:t>
      </w:r>
    </w:p>
    <w:p w14:paraId="3825213E" w14:textId="77777777" w:rsidR="00032E80" w:rsidRPr="00032E80" w:rsidRDefault="00032E80" w:rsidP="00032E80">
      <w:pPr>
        <w:numPr>
          <w:ilvl w:val="0"/>
          <w:numId w:val="29"/>
        </w:numPr>
      </w:pPr>
      <w:r w:rsidRPr="00032E80">
        <w:t>уровень охвата коммунальной очисткой культурно-бытовых и общественных организаций;</w:t>
      </w:r>
    </w:p>
    <w:p w14:paraId="03791A40" w14:textId="77777777" w:rsidR="00032E80" w:rsidRPr="00032E80" w:rsidRDefault="00032E80" w:rsidP="00032E80">
      <w:pPr>
        <w:numPr>
          <w:ilvl w:val="0"/>
          <w:numId w:val="29"/>
        </w:numPr>
      </w:pPr>
      <w:r w:rsidRPr="00032E80">
        <w:t>климатические условия.</w:t>
      </w:r>
    </w:p>
    <w:p w14:paraId="57F0AABE" w14:textId="77777777" w:rsidR="00032E80" w:rsidRPr="00032E80" w:rsidRDefault="00032E80" w:rsidP="00032E80">
      <w:r w:rsidRPr="00032E80">
        <w:rPr>
          <w:u w:val="single"/>
        </w:rPr>
        <w:t>Потребители услуг по сбору и транспортировке твердых бытовых отходов</w:t>
      </w:r>
    </w:p>
    <w:p w14:paraId="46D31C48" w14:textId="77777777" w:rsidR="00032E80" w:rsidRPr="00032E80" w:rsidRDefault="00032E80" w:rsidP="00032E80">
      <w:r w:rsidRPr="00032E80">
        <w:t>Основными потребителями услуг по захоронению твердых бытовых отходов являются население и предприятия, организации различных форм собственности.</w:t>
      </w:r>
    </w:p>
    <w:p w14:paraId="2BF0C728" w14:textId="77777777" w:rsidR="00032E80" w:rsidRPr="00032E80" w:rsidRDefault="00032E80" w:rsidP="00032E80">
      <w:r w:rsidRPr="00032E80">
        <w:t>Объёмы образования ТБО, в том числе на перспективу, определяются тенденциями в разви</w:t>
      </w:r>
      <w:r w:rsidRPr="00032E80">
        <w:softHyphen/>
        <w:t>тии численности населения Краснознаменского сельского поселения и его потребностей в жизнеобеспечении.</w:t>
      </w:r>
    </w:p>
    <w:p w14:paraId="4F150A92" w14:textId="77777777" w:rsidR="00032E80" w:rsidRPr="00032E80" w:rsidRDefault="00032E80" w:rsidP="00032E80">
      <w:r w:rsidRPr="00032E80">
        <w:t>В ближайшие годы объем численности населения по оценкам специалистов сохранится на существующем уровне, что предопределяет сохранение объема ТБО, собранных и вывезенных от населения, на существующем уровне. </w:t>
      </w:r>
    </w:p>
    <w:p w14:paraId="75434FFD" w14:textId="77777777" w:rsidR="00032E80" w:rsidRPr="00032E80" w:rsidRDefault="00032E80" w:rsidP="00032E80">
      <w:r w:rsidRPr="00032E80">
        <w:rPr>
          <w:b/>
          <w:bCs/>
        </w:rPr>
        <w:t>Организационный анализ (сбор, транспортировка, захоронение ТБО на полигоне)</w:t>
      </w:r>
    </w:p>
    <w:p w14:paraId="32608BA8" w14:textId="77777777" w:rsidR="00032E80" w:rsidRPr="00032E80" w:rsidRDefault="00032E80" w:rsidP="00032E80">
      <w:r w:rsidRPr="00032E80">
        <w:lastRenderedPageBreak/>
        <w:t>«МУП  по уборке города» город Лиски осуществляет сбор ТБО по Краснознаменскому сельскому поселению, вывоз от потребителей до полигона и  утилизацию ТБО на полигоне города Лиски.</w:t>
      </w:r>
    </w:p>
    <w:p w14:paraId="3CDA717E" w14:textId="77777777" w:rsidR="00032E80" w:rsidRPr="00032E80" w:rsidRDefault="00032E80" w:rsidP="00032E80">
      <w:r w:rsidRPr="00032E80">
        <w:rPr>
          <w:u w:val="single"/>
        </w:rPr>
        <w:t>Выявление проблем функционирования системы обращения с ТБО в Краснознаменском сельском поселении Воронежской области</w:t>
      </w:r>
    </w:p>
    <w:p w14:paraId="2340B0DD" w14:textId="77777777" w:rsidR="00032E80" w:rsidRPr="00032E80" w:rsidRDefault="00032E80" w:rsidP="00032E80">
      <w:r w:rsidRPr="00032E80">
        <w:t>В настоящее время в Краснознаменском сельском поселении сложилась неблагоприятная обстановка с удалением бытовых отходов, характеризующаяся ростом объё</w:t>
      </w:r>
      <w:r w:rsidRPr="00032E80">
        <w:softHyphen/>
        <w:t>мов образования отходов при нарастающем дефиците мест их складирования и, как следствие, возникновением всё большего количества стихийных свалок.</w:t>
      </w:r>
    </w:p>
    <w:p w14:paraId="03CDC9B5" w14:textId="77777777" w:rsidR="00032E80" w:rsidRPr="00032E80" w:rsidRDefault="00032E80" w:rsidP="00032E80">
      <w:r w:rsidRPr="00032E80">
        <w:t>Масса и характер твердых бытовых отходов зависит от численности населения, от его социального состава и условий проживания, от уровня благосостояния, от кли</w:t>
      </w:r>
      <w:r w:rsidRPr="00032E80">
        <w:softHyphen/>
        <w:t>матических условий.</w:t>
      </w:r>
    </w:p>
    <w:p w14:paraId="08BFD9CF" w14:textId="77777777" w:rsidR="00032E80" w:rsidRPr="00032E80" w:rsidRDefault="00032E80" w:rsidP="00032E80">
      <w:r w:rsidRPr="00032E80">
        <w:t>Все отходы, образующиеся в процессе жизнедеятельности человека, вывозятся на санкционированные  свалки.</w:t>
      </w:r>
    </w:p>
    <w:p w14:paraId="43137E64" w14:textId="77777777" w:rsidR="00032E80" w:rsidRPr="00032E80" w:rsidRDefault="00032E80" w:rsidP="00032E80">
      <w:r w:rsidRPr="00032E80">
        <w:t>Наиболее опасными ингредиентами ТБО признаются тяжёлые металлы, в част</w:t>
      </w:r>
      <w:r w:rsidRPr="00032E80">
        <w:softHyphen/>
        <w:t>ности, свинец и кадмий. Они загрязняют почву, подземные воды, путем просачивания фильтрата через тело свалки, сохраняются после сжигания мусора, выбрасываются вместе с газами в процессе сжигания топлива. Легко попадая в кровь человека, свинец, например, способствует повышению кровяного давления у взрослых и развитию нев</w:t>
      </w:r>
      <w:r w:rsidRPr="00032E80">
        <w:softHyphen/>
        <w:t>ропатологии у детей. Кадмий может служить причиной рака и заболевания почек.</w:t>
      </w:r>
    </w:p>
    <w:p w14:paraId="5DE491E7" w14:textId="77777777" w:rsidR="00032E80" w:rsidRPr="00032E80" w:rsidRDefault="00032E80" w:rsidP="00032E80">
      <w:r w:rsidRPr="00032E80">
        <w:t>Другими источниками являются бытовая электроника, стекло, пластик, керами</w:t>
      </w:r>
      <w:r w:rsidRPr="00032E80">
        <w:softHyphen/>
        <w:t>ка, красители. К токсичным бытовым отходам относятся также пестициды, растворители, ки</w:t>
      </w:r>
      <w:r w:rsidRPr="00032E80">
        <w:softHyphen/>
        <w:t>слоты, ядохимикаты и др. Общий объем выбросов токсичных отходов составляет при</w:t>
      </w:r>
      <w:r w:rsidRPr="00032E80">
        <w:softHyphen/>
        <w:t>близительно 1% от общей массы выбросов в атмосферу.</w:t>
      </w:r>
    </w:p>
    <w:p w14:paraId="24BE2103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3.4.Характеристика существующего состояния системы газоснабжения</w:t>
      </w:r>
    </w:p>
    <w:p w14:paraId="2D053E9E" w14:textId="77777777" w:rsidR="00032E80" w:rsidRPr="00032E80" w:rsidRDefault="00032E80" w:rsidP="00032E80">
      <w:r w:rsidRPr="00032E80">
        <w:t> </w:t>
      </w:r>
    </w:p>
    <w:p w14:paraId="3D3FF4A9" w14:textId="77777777" w:rsidR="00032E80" w:rsidRPr="00032E80" w:rsidRDefault="00032E80" w:rsidP="00032E80">
      <w:r w:rsidRPr="00032E80">
        <w:t>                         Услугу по газоснабжению в Краснознаменском сельском поселении  предоставляет Лискинский  филиал  ОАО «Газпром газораспределение Воронеж».</w:t>
      </w:r>
    </w:p>
    <w:p w14:paraId="5999D940" w14:textId="77777777" w:rsidR="00032E80" w:rsidRPr="00032E80" w:rsidRDefault="00032E80" w:rsidP="00032E80">
      <w:r w:rsidRPr="00032E80">
        <w:t>             Основными видами деятельности Общества являются:</w:t>
      </w:r>
    </w:p>
    <w:p w14:paraId="7E304EA1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Транспортировка газа непосредственно его потребителям на территории Воронежской области;</w:t>
      </w:r>
    </w:p>
    <w:p w14:paraId="1E456349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 xml:space="preserve">Проведение единой технической политики, координация производственной деятельности и комплексное решение вопросов, связанных с эксплуатацией </w:t>
      </w:r>
      <w:r w:rsidRPr="00032E80">
        <w:lastRenderedPageBreak/>
        <w:t>газораспределительных систем и газификацией региона и разработка прогнозов потребления газа на территории области.</w:t>
      </w:r>
    </w:p>
    <w:p w14:paraId="66FEB777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Разработка и реализация комплекса мер по:</w:t>
      </w:r>
    </w:p>
    <w:p w14:paraId="54D1492A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оптимальному развитию системы газоснабжения;</w:t>
      </w:r>
    </w:p>
    <w:p w14:paraId="7BF0B08A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внедрению энергосберегающих технологий, оборудования и приборов;</w:t>
      </w:r>
    </w:p>
    <w:p w14:paraId="5BB187A1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реконструкции объектов газового хозяйства;</w:t>
      </w:r>
    </w:p>
    <w:p w14:paraId="44AD221A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рациональному использованию и учету расхода и качества газа, внедрению вычислительных комплексов с автоматическими корректорами расхода;</w:t>
      </w:r>
    </w:p>
    <w:p w14:paraId="41020787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техническому обслуживанию, мониторингу, диагностике и ремонту систем газоснабжения;</w:t>
      </w:r>
    </w:p>
    <w:p w14:paraId="05E795D8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созданию информационной системы газораспределительных организаций;</w:t>
      </w:r>
    </w:p>
    <w:p w14:paraId="206C441B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программному и информационному обеспечению;</w:t>
      </w:r>
    </w:p>
    <w:p w14:paraId="747D81F8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разработке стандартов, норм, правил и инструкций по вопросам газификации, газоснабжения и эксплуатации газовых хозяйств;</w:t>
      </w:r>
    </w:p>
    <w:p w14:paraId="0DEFEFD9" w14:textId="77777777" w:rsidR="00032E80" w:rsidRPr="00032E80" w:rsidRDefault="00032E80" w:rsidP="00032E80">
      <w:pPr>
        <w:numPr>
          <w:ilvl w:val="0"/>
          <w:numId w:val="30"/>
        </w:numPr>
      </w:pPr>
      <w:r w:rsidRPr="00032E80">
        <w:t>соблюдению федерального закона 116-ФЗ от 21.07.1997 года "О промышленной безопасности опасных производственных объектов" федерального закона 69-ФЗ от 31.03.1999 года "О газоснабжении в Российской Федерации".</w:t>
      </w:r>
    </w:p>
    <w:p w14:paraId="48D108E9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4.      Перспективы развития Краснознаменского сельского поселения и прогноз спроса на коммунальные ресурсы</w:t>
      </w:r>
    </w:p>
    <w:p w14:paraId="164FAB83" w14:textId="77777777" w:rsidR="00032E80" w:rsidRPr="00032E80" w:rsidRDefault="00032E80" w:rsidP="00032E80">
      <w:r w:rsidRPr="00032E80">
        <w:t>              </w:t>
      </w:r>
      <w:r w:rsidRPr="00032E80">
        <w:rPr>
          <w:u w:val="single"/>
        </w:rPr>
        <w:t>Общая информация о населении Краснознаменского сельского поселения</w:t>
      </w:r>
      <w:r w:rsidRPr="00032E80">
        <w:t>              В Краснознаменском сельском поселении на начало 2014 постоянно проживало 1680 чел.</w:t>
      </w:r>
    </w:p>
    <w:p w14:paraId="09738467" w14:textId="77777777" w:rsidR="00032E80" w:rsidRPr="00032E80" w:rsidRDefault="00032E80" w:rsidP="00032E80">
      <w:r w:rsidRPr="00032E80">
        <w:t>              Ситуация в Краснознаменском сельском поселении во многом будет зависеть от политики администрации поселения по активизации экономики и жизнедеятельности поселения, улучшению жизни, с целью привлечения новых жителей, инвестиций. Оздоровление социально-экономической и социально-бытовой сферы должно привести к увеличению рождаемости, и с учетом миграционного прироста к 2025 году численность населения может стабилизироваться.</w:t>
      </w:r>
    </w:p>
    <w:p w14:paraId="2FAB25A8" w14:textId="77777777" w:rsidR="00032E80" w:rsidRPr="00032E80" w:rsidRDefault="00032E80" w:rsidP="00032E80">
      <w:r w:rsidRPr="00032E80">
        <w:t>               Из общей численности населения Краснознаменского сельского поселения около 62%, составляет население трудоспособного возраста. Именно данная возрастная категория формирует около 90% трудовых ресурсов поселения и около 5% приходится на пенсионеров и подростков, занятых в экономике города.</w:t>
      </w:r>
    </w:p>
    <w:p w14:paraId="53D06763" w14:textId="77777777" w:rsidR="00032E80" w:rsidRPr="00032E80" w:rsidRDefault="00032E80" w:rsidP="00032E80">
      <w:r w:rsidRPr="00032E80">
        <w:lastRenderedPageBreak/>
        <w:t>               Начиная с 2008 года отмечается снижение численности населения в трудоспособном возрасте. В 2009-2013гг. данное сокращение составляет около 180-200 чел. (или 0,3%) ежегодно и в последующие годы прогнозируется нарастание данного сокращения.</w:t>
      </w:r>
    </w:p>
    <w:p w14:paraId="7D1B1422" w14:textId="77777777" w:rsidR="00032E80" w:rsidRPr="00032E80" w:rsidRDefault="00032E80" w:rsidP="00032E80">
      <w:r w:rsidRPr="00032E80">
        <w:t>               В возрастной структуре населения поселения доля лиц в трудоспособном возрасте за последние пять лет сократилась на 4,7% и одновременно удельный вес лиц старше трудоспособного возраста, вырос на 3,4%. Несмотря на рост рождаемости в последние годы доля лиц моложе трудоспособного возраста в возрастной структуре населения города увеличилась незначительно (1,5%).</w:t>
      </w:r>
    </w:p>
    <w:p w14:paraId="12E04E05" w14:textId="77777777" w:rsidR="00032E80" w:rsidRPr="00032E80" w:rsidRDefault="00032E80" w:rsidP="00032E80">
      <w:r w:rsidRPr="00032E80">
        <w:t xml:space="preserve">             </w:t>
      </w:r>
      <w:r w:rsidRPr="00032E80">
        <w:rPr>
          <w:u w:val="single"/>
        </w:rPr>
        <w:t>Прогноз спроса на коммунальные ресурсы</w:t>
      </w:r>
    </w:p>
    <w:p w14:paraId="421DDE6C" w14:textId="77777777" w:rsidR="00032E80" w:rsidRPr="00032E80" w:rsidRDefault="00032E80" w:rsidP="00032E80">
      <w:r w:rsidRPr="00032E80">
        <w:t>             В проекте «Генерального плана в черте Краснознаменского сельского поселения Воронежской области» были разработаны мероприятия по развитию жилищного фонда поселения. Общий объем жилищного фонда по с. Лискинское в целом определялся по проектным этапам на основе расчетной численности населения и нормы обеспеченности общей площадью на одного жителя.</w:t>
      </w:r>
    </w:p>
    <w:p w14:paraId="0EEAAF74" w14:textId="77777777" w:rsidR="00032E80" w:rsidRPr="00032E80" w:rsidRDefault="00032E80" w:rsidP="00032E80">
      <w:r w:rsidRPr="00032E80">
        <w:t>             Генеральный план разработан на территории населенного пункта в границах черты проектирования. Предложения по территориальному планированию были разделены на этапы реализации, в том числе: I-я очередь – 2017 год, II-я очередь (расчетный срок) – 2025 год.</w:t>
      </w:r>
    </w:p>
    <w:p w14:paraId="5C599CED" w14:textId="77777777" w:rsidR="00032E80" w:rsidRPr="00032E80" w:rsidRDefault="00032E80" w:rsidP="00032E80">
      <w:r w:rsidRPr="00032E80">
        <w:t>             Ситуация в г.Краснознаменском сельском поселении во многом будет зависеть от политики администрации поселения по активизации экономики и жизнедеятельности поселения, улучшению жизни, с целью привлечения новых жителей, инвестиций. Оздоровление социально-экономической и социально-бытовой сферы должно привести к увеличению рождаемости, и с учетом миграционного прироста к 2025 году численность населения города может стабилизироваться.</w:t>
      </w:r>
    </w:p>
    <w:p w14:paraId="74E61B3E" w14:textId="77777777" w:rsidR="00032E80" w:rsidRPr="00032E80" w:rsidRDefault="00032E80" w:rsidP="00032E80">
      <w:r w:rsidRPr="00032E80">
        <w:t>             На расчетный срок до 2025 года предполагается строительство новых многоквартирных и индивидуальных домов.</w:t>
      </w:r>
    </w:p>
    <w:p w14:paraId="3AB00FFC" w14:textId="77777777" w:rsidR="00032E80" w:rsidRPr="00032E80" w:rsidRDefault="00032E80" w:rsidP="00032E80">
      <w:r w:rsidRPr="00032E80">
        <w:t>             С учетом вышеуказанного, а также исходя из данных по динамике численности населения и планов по приросту площади строительных фондов  в  2017-2025 годы, ниже в таблицах представлена прогнозная информация по объемам потребления коммунальных ресурсов ( электрическая энергия, вода, стоки, природный газ).</w:t>
      </w:r>
    </w:p>
    <w:p w14:paraId="0F621722" w14:textId="77777777" w:rsidR="00032E80" w:rsidRPr="00032E80" w:rsidRDefault="00032E80" w:rsidP="00032E80">
      <w:r w:rsidRPr="00032E80">
        <w:t> </w:t>
      </w:r>
    </w:p>
    <w:p w14:paraId="411E2BFF" w14:textId="77777777" w:rsidR="00032E80" w:rsidRPr="00032E80" w:rsidRDefault="00032E80" w:rsidP="00032E80">
      <w:r w:rsidRPr="00032E80">
        <w:t> </w:t>
      </w:r>
    </w:p>
    <w:p w14:paraId="3D8ABBC4" w14:textId="77777777" w:rsidR="00032E80" w:rsidRPr="00032E80" w:rsidRDefault="00032E80" w:rsidP="00032E80">
      <w:r w:rsidRPr="00032E80">
        <w:t> </w:t>
      </w:r>
    </w:p>
    <w:p w14:paraId="0E5217C9" w14:textId="77777777" w:rsidR="00032E80" w:rsidRPr="00032E80" w:rsidRDefault="00032E80" w:rsidP="00032E80">
      <w:r w:rsidRPr="00032E80">
        <w:rPr>
          <w:b/>
          <w:bCs/>
        </w:rPr>
        <w:t>Таблица. Прогноз потребления воды в Краснознаменском сельском поселении</w:t>
      </w:r>
    </w:p>
    <w:p w14:paraId="7E673BBA" w14:textId="77777777" w:rsidR="00032E80" w:rsidRPr="00032E80" w:rsidRDefault="00032E80" w:rsidP="00032E80">
      <w:r w:rsidRPr="00032E80"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60"/>
        <w:gridCol w:w="945"/>
        <w:gridCol w:w="1050"/>
        <w:gridCol w:w="945"/>
        <w:gridCol w:w="1050"/>
        <w:gridCol w:w="1050"/>
        <w:gridCol w:w="945"/>
        <w:gridCol w:w="990"/>
        <w:gridCol w:w="990"/>
        <w:gridCol w:w="990"/>
        <w:gridCol w:w="990"/>
        <w:gridCol w:w="945"/>
        <w:gridCol w:w="765"/>
      </w:tblGrid>
      <w:tr w:rsidR="00032E80" w:rsidRPr="00032E80" w14:paraId="5EB35CEF" w14:textId="77777777">
        <w:trPr>
          <w:trHeight w:val="300"/>
          <w:tblCellSpacing w:w="0" w:type="dxa"/>
        </w:trPr>
        <w:tc>
          <w:tcPr>
            <w:tcW w:w="2835" w:type="dxa"/>
            <w:vAlign w:val="center"/>
            <w:hideMark/>
          </w:tcPr>
          <w:p w14:paraId="596B5A3C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960" w:type="dxa"/>
            <w:vAlign w:val="center"/>
            <w:hideMark/>
          </w:tcPr>
          <w:p w14:paraId="06719FD2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45" w:type="dxa"/>
            <w:vAlign w:val="center"/>
            <w:hideMark/>
          </w:tcPr>
          <w:p w14:paraId="500CDD9B" w14:textId="77777777" w:rsidR="00032E80" w:rsidRPr="00032E80" w:rsidRDefault="00032E80" w:rsidP="00032E80">
            <w:r w:rsidRPr="00032E80">
              <w:rPr>
                <w:b/>
                <w:bCs/>
              </w:rPr>
              <w:t>2016</w:t>
            </w:r>
          </w:p>
        </w:tc>
        <w:tc>
          <w:tcPr>
            <w:tcW w:w="1050" w:type="dxa"/>
            <w:vAlign w:val="center"/>
            <w:hideMark/>
          </w:tcPr>
          <w:p w14:paraId="189E647E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45" w:type="dxa"/>
            <w:vAlign w:val="center"/>
            <w:hideMark/>
          </w:tcPr>
          <w:p w14:paraId="0F81FFCE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1050" w:type="dxa"/>
            <w:vAlign w:val="center"/>
            <w:hideMark/>
          </w:tcPr>
          <w:p w14:paraId="093F4700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1050" w:type="dxa"/>
            <w:vAlign w:val="center"/>
            <w:hideMark/>
          </w:tcPr>
          <w:p w14:paraId="5B937136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45" w:type="dxa"/>
            <w:vAlign w:val="center"/>
            <w:hideMark/>
          </w:tcPr>
          <w:p w14:paraId="426B16E2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990" w:type="dxa"/>
            <w:vAlign w:val="center"/>
            <w:hideMark/>
          </w:tcPr>
          <w:p w14:paraId="2159B605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990" w:type="dxa"/>
            <w:vAlign w:val="center"/>
            <w:hideMark/>
          </w:tcPr>
          <w:p w14:paraId="09A89019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90" w:type="dxa"/>
            <w:vAlign w:val="center"/>
            <w:hideMark/>
          </w:tcPr>
          <w:p w14:paraId="22ACBDFD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990" w:type="dxa"/>
            <w:vAlign w:val="center"/>
            <w:hideMark/>
          </w:tcPr>
          <w:p w14:paraId="58016182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945" w:type="dxa"/>
            <w:vAlign w:val="center"/>
            <w:hideMark/>
          </w:tcPr>
          <w:p w14:paraId="4806A6D2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765" w:type="dxa"/>
            <w:vAlign w:val="center"/>
            <w:hideMark/>
          </w:tcPr>
          <w:p w14:paraId="423AA406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77C59777" w14:textId="77777777">
        <w:trPr>
          <w:trHeight w:val="600"/>
          <w:tblCellSpacing w:w="0" w:type="dxa"/>
        </w:trPr>
        <w:tc>
          <w:tcPr>
            <w:tcW w:w="2835" w:type="dxa"/>
            <w:vAlign w:val="center"/>
            <w:hideMark/>
          </w:tcPr>
          <w:p w14:paraId="2201261A" w14:textId="77777777" w:rsidR="00032E80" w:rsidRPr="00032E80" w:rsidRDefault="00032E80" w:rsidP="00032E80">
            <w:r w:rsidRPr="00032E80">
              <w:t>Фактическое потребление воды, тыс.куб.м./год</w:t>
            </w:r>
          </w:p>
        </w:tc>
        <w:tc>
          <w:tcPr>
            <w:tcW w:w="960" w:type="dxa"/>
            <w:vAlign w:val="center"/>
            <w:hideMark/>
          </w:tcPr>
          <w:p w14:paraId="211F6ECA" w14:textId="77777777" w:rsidR="00032E80" w:rsidRPr="00032E80" w:rsidRDefault="00032E80" w:rsidP="00032E80">
            <w:r w:rsidRPr="00032E80">
              <w:t>93,163</w:t>
            </w:r>
          </w:p>
        </w:tc>
        <w:tc>
          <w:tcPr>
            <w:tcW w:w="945" w:type="dxa"/>
            <w:vAlign w:val="center"/>
            <w:hideMark/>
          </w:tcPr>
          <w:p w14:paraId="4DEA0FD4" w14:textId="77777777" w:rsidR="00032E80" w:rsidRPr="00032E80" w:rsidRDefault="00032E80" w:rsidP="00032E80">
            <w:r w:rsidRPr="00032E80">
              <w:t>97,37</w:t>
            </w:r>
          </w:p>
        </w:tc>
        <w:tc>
          <w:tcPr>
            <w:tcW w:w="1050" w:type="dxa"/>
            <w:vAlign w:val="center"/>
            <w:hideMark/>
          </w:tcPr>
          <w:p w14:paraId="276E06B1" w14:textId="77777777" w:rsidR="00032E80" w:rsidRPr="00032E80" w:rsidRDefault="00032E80" w:rsidP="00032E80">
            <w:r w:rsidRPr="00032E80">
              <w:t>101,57</w:t>
            </w:r>
          </w:p>
        </w:tc>
        <w:tc>
          <w:tcPr>
            <w:tcW w:w="945" w:type="dxa"/>
            <w:vAlign w:val="center"/>
            <w:hideMark/>
          </w:tcPr>
          <w:p w14:paraId="43038380" w14:textId="77777777" w:rsidR="00032E80" w:rsidRPr="00032E80" w:rsidRDefault="00032E80" w:rsidP="00032E80">
            <w:r w:rsidRPr="00032E80">
              <w:t>105,785</w:t>
            </w:r>
          </w:p>
        </w:tc>
        <w:tc>
          <w:tcPr>
            <w:tcW w:w="1050" w:type="dxa"/>
            <w:vAlign w:val="center"/>
            <w:hideMark/>
          </w:tcPr>
          <w:p w14:paraId="78D89F1C" w14:textId="77777777" w:rsidR="00032E80" w:rsidRPr="00032E80" w:rsidRDefault="00032E80" w:rsidP="00032E80">
            <w:r w:rsidRPr="00032E80">
              <w:t>109,99</w:t>
            </w:r>
          </w:p>
        </w:tc>
        <w:tc>
          <w:tcPr>
            <w:tcW w:w="1050" w:type="dxa"/>
            <w:vAlign w:val="center"/>
            <w:hideMark/>
          </w:tcPr>
          <w:p w14:paraId="295CFEAB" w14:textId="77777777" w:rsidR="00032E80" w:rsidRPr="00032E80" w:rsidRDefault="00032E80" w:rsidP="00032E80">
            <w:r w:rsidRPr="00032E80">
              <w:t>114,2</w:t>
            </w:r>
          </w:p>
        </w:tc>
        <w:tc>
          <w:tcPr>
            <w:tcW w:w="945" w:type="dxa"/>
            <w:vAlign w:val="center"/>
            <w:hideMark/>
          </w:tcPr>
          <w:p w14:paraId="6FA2A595" w14:textId="77777777" w:rsidR="00032E80" w:rsidRPr="00032E80" w:rsidRDefault="00032E80" w:rsidP="00032E80">
            <w:r w:rsidRPr="00032E80">
              <w:t>118,407</w:t>
            </w:r>
          </w:p>
        </w:tc>
        <w:tc>
          <w:tcPr>
            <w:tcW w:w="990" w:type="dxa"/>
            <w:vAlign w:val="center"/>
            <w:hideMark/>
          </w:tcPr>
          <w:p w14:paraId="4DB73F90" w14:textId="77777777" w:rsidR="00032E80" w:rsidRPr="00032E80" w:rsidRDefault="00032E80" w:rsidP="00032E80">
            <w:r w:rsidRPr="00032E80">
              <w:t>122,615</w:t>
            </w:r>
          </w:p>
        </w:tc>
        <w:tc>
          <w:tcPr>
            <w:tcW w:w="990" w:type="dxa"/>
            <w:vAlign w:val="center"/>
            <w:hideMark/>
          </w:tcPr>
          <w:p w14:paraId="0A0E49AA" w14:textId="77777777" w:rsidR="00032E80" w:rsidRPr="00032E80" w:rsidRDefault="00032E80" w:rsidP="00032E80">
            <w:r w:rsidRPr="00032E80">
              <w:t>126,822</w:t>
            </w:r>
          </w:p>
        </w:tc>
        <w:tc>
          <w:tcPr>
            <w:tcW w:w="990" w:type="dxa"/>
            <w:vAlign w:val="center"/>
            <w:hideMark/>
          </w:tcPr>
          <w:p w14:paraId="612CA3C5" w14:textId="77777777" w:rsidR="00032E80" w:rsidRPr="00032E80" w:rsidRDefault="00032E80" w:rsidP="00032E80">
            <w:r w:rsidRPr="00032E80">
              <w:t>131,03</w:t>
            </w:r>
          </w:p>
        </w:tc>
        <w:tc>
          <w:tcPr>
            <w:tcW w:w="990" w:type="dxa"/>
            <w:vAlign w:val="center"/>
            <w:hideMark/>
          </w:tcPr>
          <w:p w14:paraId="0893B26F" w14:textId="77777777" w:rsidR="00032E80" w:rsidRPr="00032E80" w:rsidRDefault="00032E80" w:rsidP="00032E80">
            <w:r w:rsidRPr="00032E80">
              <w:t>135,237</w:t>
            </w:r>
          </w:p>
        </w:tc>
        <w:tc>
          <w:tcPr>
            <w:tcW w:w="945" w:type="dxa"/>
            <w:vAlign w:val="center"/>
            <w:hideMark/>
          </w:tcPr>
          <w:p w14:paraId="2530F516" w14:textId="77777777" w:rsidR="00032E80" w:rsidRPr="00032E80" w:rsidRDefault="00032E80" w:rsidP="00032E80">
            <w:r w:rsidRPr="00032E80">
              <w:t>139,4</w:t>
            </w:r>
          </w:p>
        </w:tc>
        <w:tc>
          <w:tcPr>
            <w:tcW w:w="765" w:type="dxa"/>
            <w:vAlign w:val="center"/>
            <w:hideMark/>
          </w:tcPr>
          <w:p w14:paraId="62371FA3" w14:textId="77777777" w:rsidR="00032E80" w:rsidRPr="00032E80" w:rsidRDefault="00032E80" w:rsidP="00032E80">
            <w:r w:rsidRPr="00032E80">
              <w:t>143,62</w:t>
            </w:r>
          </w:p>
        </w:tc>
      </w:tr>
      <w:tr w:rsidR="00032E80" w:rsidRPr="00032E80" w14:paraId="6D0A39DD" w14:textId="77777777">
        <w:trPr>
          <w:trHeight w:val="645"/>
          <w:tblCellSpacing w:w="0" w:type="dxa"/>
        </w:trPr>
        <w:tc>
          <w:tcPr>
            <w:tcW w:w="2835" w:type="dxa"/>
            <w:vAlign w:val="center"/>
            <w:hideMark/>
          </w:tcPr>
          <w:p w14:paraId="7250959B" w14:textId="77777777" w:rsidR="00032E80" w:rsidRPr="00032E80" w:rsidRDefault="00032E80" w:rsidP="00032E80">
            <w:r w:rsidRPr="00032E80">
              <w:t>Фактическое потребление воды в средние сутки, тыс.куб.м./сутки</w:t>
            </w:r>
          </w:p>
        </w:tc>
        <w:tc>
          <w:tcPr>
            <w:tcW w:w="960" w:type="dxa"/>
            <w:vAlign w:val="center"/>
            <w:hideMark/>
          </w:tcPr>
          <w:p w14:paraId="1888525F" w14:textId="77777777" w:rsidR="00032E80" w:rsidRPr="00032E80" w:rsidRDefault="00032E80" w:rsidP="00032E80">
            <w:r w:rsidRPr="00032E80">
              <w:t>0,2540</w:t>
            </w:r>
          </w:p>
        </w:tc>
        <w:tc>
          <w:tcPr>
            <w:tcW w:w="945" w:type="dxa"/>
            <w:vAlign w:val="center"/>
            <w:hideMark/>
          </w:tcPr>
          <w:p w14:paraId="40CCD21D" w14:textId="77777777" w:rsidR="00032E80" w:rsidRPr="00032E80" w:rsidRDefault="00032E80" w:rsidP="00032E80">
            <w:r w:rsidRPr="00032E80">
              <w:t>0,265</w:t>
            </w:r>
          </w:p>
        </w:tc>
        <w:tc>
          <w:tcPr>
            <w:tcW w:w="1050" w:type="dxa"/>
            <w:vAlign w:val="center"/>
            <w:hideMark/>
          </w:tcPr>
          <w:p w14:paraId="0CA586F1" w14:textId="77777777" w:rsidR="00032E80" w:rsidRPr="00032E80" w:rsidRDefault="00032E80" w:rsidP="00032E80">
            <w:r w:rsidRPr="00032E80">
              <w:t>0,2760</w:t>
            </w:r>
          </w:p>
        </w:tc>
        <w:tc>
          <w:tcPr>
            <w:tcW w:w="945" w:type="dxa"/>
            <w:vAlign w:val="center"/>
            <w:hideMark/>
          </w:tcPr>
          <w:p w14:paraId="45368E50" w14:textId="77777777" w:rsidR="00032E80" w:rsidRPr="00032E80" w:rsidRDefault="00032E80" w:rsidP="00032E80">
            <w:r w:rsidRPr="00032E80">
              <w:t>0,2870</w:t>
            </w:r>
          </w:p>
        </w:tc>
        <w:tc>
          <w:tcPr>
            <w:tcW w:w="1050" w:type="dxa"/>
            <w:vAlign w:val="center"/>
            <w:hideMark/>
          </w:tcPr>
          <w:p w14:paraId="58FE66D5" w14:textId="77777777" w:rsidR="00032E80" w:rsidRPr="00032E80" w:rsidRDefault="00032E80" w:rsidP="00032E80">
            <w:r w:rsidRPr="00032E80">
              <w:t>0,2980</w:t>
            </w:r>
          </w:p>
        </w:tc>
        <w:tc>
          <w:tcPr>
            <w:tcW w:w="1050" w:type="dxa"/>
            <w:vAlign w:val="center"/>
            <w:hideMark/>
          </w:tcPr>
          <w:p w14:paraId="32BBD611" w14:textId="77777777" w:rsidR="00032E80" w:rsidRPr="00032E80" w:rsidRDefault="00032E80" w:rsidP="00032E80">
            <w:r w:rsidRPr="00032E80">
              <w:t>0,3090</w:t>
            </w:r>
          </w:p>
        </w:tc>
        <w:tc>
          <w:tcPr>
            <w:tcW w:w="945" w:type="dxa"/>
            <w:vAlign w:val="center"/>
            <w:hideMark/>
          </w:tcPr>
          <w:p w14:paraId="6B101819" w14:textId="77777777" w:rsidR="00032E80" w:rsidRPr="00032E80" w:rsidRDefault="00032E80" w:rsidP="00032E80">
            <w:r w:rsidRPr="00032E80">
              <w:t>0,32</w:t>
            </w:r>
          </w:p>
        </w:tc>
        <w:tc>
          <w:tcPr>
            <w:tcW w:w="990" w:type="dxa"/>
            <w:vAlign w:val="center"/>
            <w:hideMark/>
          </w:tcPr>
          <w:p w14:paraId="637973B0" w14:textId="77777777" w:rsidR="00032E80" w:rsidRPr="00032E80" w:rsidRDefault="00032E80" w:rsidP="00032E80">
            <w:r w:rsidRPr="00032E80">
              <w:t>0,330</w:t>
            </w:r>
          </w:p>
        </w:tc>
        <w:tc>
          <w:tcPr>
            <w:tcW w:w="990" w:type="dxa"/>
            <w:vAlign w:val="center"/>
            <w:hideMark/>
          </w:tcPr>
          <w:p w14:paraId="45580379" w14:textId="77777777" w:rsidR="00032E80" w:rsidRPr="00032E80" w:rsidRDefault="00032E80" w:rsidP="00032E80">
            <w:r w:rsidRPr="00032E80">
              <w:t>0,3419</w:t>
            </w:r>
          </w:p>
        </w:tc>
        <w:tc>
          <w:tcPr>
            <w:tcW w:w="990" w:type="dxa"/>
            <w:vAlign w:val="center"/>
            <w:hideMark/>
          </w:tcPr>
          <w:p w14:paraId="5C8A1F4F" w14:textId="77777777" w:rsidR="00032E80" w:rsidRPr="00032E80" w:rsidRDefault="00032E80" w:rsidP="00032E80">
            <w:r w:rsidRPr="00032E80">
              <w:t>0,3529</w:t>
            </w:r>
          </w:p>
        </w:tc>
        <w:tc>
          <w:tcPr>
            <w:tcW w:w="990" w:type="dxa"/>
            <w:vAlign w:val="center"/>
            <w:hideMark/>
          </w:tcPr>
          <w:p w14:paraId="39DFF82F" w14:textId="77777777" w:rsidR="00032E80" w:rsidRPr="00032E80" w:rsidRDefault="00032E80" w:rsidP="00032E80">
            <w:r w:rsidRPr="00032E80">
              <w:t>0,3639</w:t>
            </w:r>
          </w:p>
        </w:tc>
        <w:tc>
          <w:tcPr>
            <w:tcW w:w="945" w:type="dxa"/>
            <w:vAlign w:val="center"/>
            <w:hideMark/>
          </w:tcPr>
          <w:p w14:paraId="6040FEC9" w14:textId="77777777" w:rsidR="00032E80" w:rsidRPr="00032E80" w:rsidRDefault="00032E80" w:rsidP="00032E80">
            <w:r w:rsidRPr="00032E80">
              <w:t>0,374</w:t>
            </w:r>
          </w:p>
        </w:tc>
        <w:tc>
          <w:tcPr>
            <w:tcW w:w="765" w:type="dxa"/>
            <w:vAlign w:val="center"/>
            <w:hideMark/>
          </w:tcPr>
          <w:p w14:paraId="387B4B73" w14:textId="77777777" w:rsidR="00032E80" w:rsidRPr="00032E80" w:rsidRDefault="00032E80" w:rsidP="00032E80">
            <w:r w:rsidRPr="00032E80">
              <w:t>0,385</w:t>
            </w:r>
          </w:p>
        </w:tc>
      </w:tr>
      <w:tr w:rsidR="00032E80" w:rsidRPr="00032E80" w14:paraId="4A952977" w14:textId="77777777">
        <w:trPr>
          <w:trHeight w:val="900"/>
          <w:tblCellSpacing w:w="0" w:type="dxa"/>
        </w:trPr>
        <w:tc>
          <w:tcPr>
            <w:tcW w:w="2835" w:type="dxa"/>
            <w:vAlign w:val="center"/>
            <w:hideMark/>
          </w:tcPr>
          <w:p w14:paraId="3C5AD13D" w14:textId="77777777" w:rsidR="00032E80" w:rsidRPr="00032E80" w:rsidRDefault="00032E80" w:rsidP="00032E80">
            <w:r w:rsidRPr="00032E80">
              <w:t>Фактическое потребление воды в  сутки максимального водоразбора, тыс. куб.м./сутки</w:t>
            </w:r>
          </w:p>
        </w:tc>
        <w:tc>
          <w:tcPr>
            <w:tcW w:w="960" w:type="dxa"/>
            <w:vAlign w:val="center"/>
            <w:hideMark/>
          </w:tcPr>
          <w:p w14:paraId="0319F80A" w14:textId="77777777" w:rsidR="00032E80" w:rsidRPr="00032E80" w:rsidRDefault="00032E80" w:rsidP="00032E80">
            <w:r w:rsidRPr="00032E80">
              <w:t>0,3062</w:t>
            </w:r>
          </w:p>
        </w:tc>
        <w:tc>
          <w:tcPr>
            <w:tcW w:w="945" w:type="dxa"/>
            <w:vAlign w:val="center"/>
            <w:hideMark/>
          </w:tcPr>
          <w:p w14:paraId="164D5A2C" w14:textId="77777777" w:rsidR="00032E80" w:rsidRPr="00032E80" w:rsidRDefault="00032E80" w:rsidP="00032E80">
            <w:r w:rsidRPr="00032E80">
              <w:t>0,320</w:t>
            </w:r>
          </w:p>
        </w:tc>
        <w:tc>
          <w:tcPr>
            <w:tcW w:w="1050" w:type="dxa"/>
            <w:vAlign w:val="center"/>
            <w:hideMark/>
          </w:tcPr>
          <w:p w14:paraId="308908DA" w14:textId="77777777" w:rsidR="00032E80" w:rsidRPr="00032E80" w:rsidRDefault="00032E80" w:rsidP="00032E80">
            <w:r w:rsidRPr="00032E80">
              <w:t>0,333</w:t>
            </w:r>
          </w:p>
        </w:tc>
        <w:tc>
          <w:tcPr>
            <w:tcW w:w="945" w:type="dxa"/>
            <w:vAlign w:val="center"/>
            <w:hideMark/>
          </w:tcPr>
          <w:p w14:paraId="14256CE3" w14:textId="77777777" w:rsidR="00032E80" w:rsidRPr="00032E80" w:rsidRDefault="00032E80" w:rsidP="00032E80">
            <w:r w:rsidRPr="00032E80">
              <w:t>0,34775</w:t>
            </w:r>
          </w:p>
        </w:tc>
        <w:tc>
          <w:tcPr>
            <w:tcW w:w="1050" w:type="dxa"/>
            <w:vAlign w:val="center"/>
            <w:hideMark/>
          </w:tcPr>
          <w:p w14:paraId="7ACF0432" w14:textId="77777777" w:rsidR="00032E80" w:rsidRPr="00032E80" w:rsidRDefault="00032E80" w:rsidP="00032E80">
            <w:r w:rsidRPr="00032E80">
              <w:t>0,36158</w:t>
            </w:r>
          </w:p>
        </w:tc>
        <w:tc>
          <w:tcPr>
            <w:tcW w:w="1050" w:type="dxa"/>
            <w:vAlign w:val="center"/>
            <w:hideMark/>
          </w:tcPr>
          <w:p w14:paraId="72E0FA28" w14:textId="77777777" w:rsidR="00032E80" w:rsidRPr="00032E80" w:rsidRDefault="00032E80" w:rsidP="00032E80">
            <w:r w:rsidRPr="00032E80">
              <w:t>0,375</w:t>
            </w:r>
          </w:p>
        </w:tc>
        <w:tc>
          <w:tcPr>
            <w:tcW w:w="945" w:type="dxa"/>
            <w:vAlign w:val="center"/>
            <w:hideMark/>
          </w:tcPr>
          <w:p w14:paraId="3BE9C472" w14:textId="77777777" w:rsidR="00032E80" w:rsidRPr="00032E80" w:rsidRDefault="00032E80" w:rsidP="00032E80">
            <w:r w:rsidRPr="00032E80">
              <w:t>0,389</w:t>
            </w:r>
          </w:p>
        </w:tc>
        <w:tc>
          <w:tcPr>
            <w:tcW w:w="990" w:type="dxa"/>
            <w:vAlign w:val="center"/>
            <w:hideMark/>
          </w:tcPr>
          <w:p w14:paraId="12222342" w14:textId="77777777" w:rsidR="00032E80" w:rsidRPr="00032E80" w:rsidRDefault="00032E80" w:rsidP="00032E80">
            <w:r w:rsidRPr="00032E80">
              <w:t>0,403</w:t>
            </w:r>
          </w:p>
        </w:tc>
        <w:tc>
          <w:tcPr>
            <w:tcW w:w="990" w:type="dxa"/>
            <w:vAlign w:val="center"/>
            <w:hideMark/>
          </w:tcPr>
          <w:p w14:paraId="42AF4649" w14:textId="77777777" w:rsidR="00032E80" w:rsidRPr="00032E80" w:rsidRDefault="00032E80" w:rsidP="00032E80">
            <w:r w:rsidRPr="00032E80">
              <w:t>0,4169</w:t>
            </w:r>
          </w:p>
        </w:tc>
        <w:tc>
          <w:tcPr>
            <w:tcW w:w="990" w:type="dxa"/>
            <w:vAlign w:val="center"/>
            <w:hideMark/>
          </w:tcPr>
          <w:p w14:paraId="592837E8" w14:textId="77777777" w:rsidR="00032E80" w:rsidRPr="00032E80" w:rsidRDefault="00032E80" w:rsidP="00032E80">
            <w:r w:rsidRPr="00032E80">
              <w:t>0,4307</w:t>
            </w:r>
          </w:p>
        </w:tc>
        <w:tc>
          <w:tcPr>
            <w:tcW w:w="990" w:type="dxa"/>
            <w:vAlign w:val="center"/>
            <w:hideMark/>
          </w:tcPr>
          <w:p w14:paraId="76F5B3DE" w14:textId="77777777" w:rsidR="00032E80" w:rsidRPr="00032E80" w:rsidRDefault="00032E80" w:rsidP="00032E80">
            <w:r w:rsidRPr="00032E80">
              <w:t>0,444</w:t>
            </w:r>
          </w:p>
        </w:tc>
        <w:tc>
          <w:tcPr>
            <w:tcW w:w="945" w:type="dxa"/>
            <w:vAlign w:val="center"/>
            <w:hideMark/>
          </w:tcPr>
          <w:p w14:paraId="4B023DC4" w14:textId="77777777" w:rsidR="00032E80" w:rsidRPr="00032E80" w:rsidRDefault="00032E80" w:rsidP="00032E80">
            <w:r w:rsidRPr="00032E80">
              <w:t>0,458</w:t>
            </w:r>
          </w:p>
        </w:tc>
        <w:tc>
          <w:tcPr>
            <w:tcW w:w="765" w:type="dxa"/>
            <w:vAlign w:val="center"/>
            <w:hideMark/>
          </w:tcPr>
          <w:p w14:paraId="30085442" w14:textId="77777777" w:rsidR="00032E80" w:rsidRPr="00032E80" w:rsidRDefault="00032E80" w:rsidP="00032E80">
            <w:r w:rsidRPr="00032E80">
              <w:t>0,472</w:t>
            </w:r>
          </w:p>
        </w:tc>
      </w:tr>
    </w:tbl>
    <w:p w14:paraId="57648AA1" w14:textId="77777777" w:rsidR="00032E80" w:rsidRPr="00032E80" w:rsidRDefault="00032E80" w:rsidP="00032E80">
      <w:r w:rsidRPr="00032E80">
        <w:t> </w:t>
      </w:r>
    </w:p>
    <w:p w14:paraId="47271881" w14:textId="77777777" w:rsidR="00032E80" w:rsidRPr="00032E80" w:rsidRDefault="00032E80" w:rsidP="00032E80">
      <w:r w:rsidRPr="00032E80">
        <w:t> </w:t>
      </w:r>
    </w:p>
    <w:p w14:paraId="41E3FAC9" w14:textId="77777777" w:rsidR="00032E80" w:rsidRPr="00032E80" w:rsidRDefault="00032E80" w:rsidP="00032E80">
      <w:r w:rsidRPr="00032E80">
        <w:t>Структура существующего и перспективного территориального баланса водоотведения централизованной системы водоотведения  Краснознаменского сельского поселения  представлена в таблице.</w:t>
      </w:r>
    </w:p>
    <w:p w14:paraId="6218B667" w14:textId="77777777" w:rsidR="00032E80" w:rsidRPr="00032E80" w:rsidRDefault="00032E80" w:rsidP="00032E80">
      <w:r w:rsidRPr="00032E80">
        <w:t> </w:t>
      </w:r>
    </w:p>
    <w:p w14:paraId="691A6EE6" w14:textId="77777777" w:rsidR="00032E80" w:rsidRPr="00032E80" w:rsidRDefault="00032E80" w:rsidP="00032E80">
      <w:r w:rsidRPr="00032E80">
        <w:rPr>
          <w:b/>
          <w:bCs/>
        </w:rPr>
        <w:t>Таблица. Прогноз объема сточных вод в Краснознаменском сельском поселении</w:t>
      </w:r>
    </w:p>
    <w:p w14:paraId="361D5375" w14:textId="77777777" w:rsidR="00032E80" w:rsidRPr="00032E80" w:rsidRDefault="00032E80" w:rsidP="00032E80">
      <w:r w:rsidRPr="00032E80">
        <w:t> </w:t>
      </w:r>
    </w:p>
    <w:tbl>
      <w:tblPr>
        <w:tblW w:w="15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960"/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  <w:gridCol w:w="1004"/>
        <w:gridCol w:w="959"/>
        <w:gridCol w:w="959"/>
      </w:tblGrid>
      <w:tr w:rsidR="00032E80" w:rsidRPr="00032E80" w14:paraId="12219339" w14:textId="77777777">
        <w:trPr>
          <w:trHeight w:val="300"/>
          <w:tblCellSpacing w:w="0" w:type="dxa"/>
        </w:trPr>
        <w:tc>
          <w:tcPr>
            <w:tcW w:w="2835" w:type="dxa"/>
            <w:vAlign w:val="center"/>
            <w:hideMark/>
          </w:tcPr>
          <w:p w14:paraId="1E178A8B" w14:textId="77777777" w:rsidR="00032E80" w:rsidRPr="00032E80" w:rsidRDefault="00032E80" w:rsidP="00032E80">
            <w:r w:rsidRPr="00032E80">
              <w:rPr>
                <w:b/>
                <w:bCs/>
              </w:rPr>
              <w:t>Наименование показателя</w:t>
            </w:r>
          </w:p>
        </w:tc>
        <w:tc>
          <w:tcPr>
            <w:tcW w:w="960" w:type="dxa"/>
            <w:vAlign w:val="center"/>
            <w:hideMark/>
          </w:tcPr>
          <w:p w14:paraId="082AC493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6BC3F937" w14:textId="77777777" w:rsidR="00032E80" w:rsidRPr="00032E80" w:rsidRDefault="00032E80" w:rsidP="00032E80">
            <w:r w:rsidRPr="00032E80">
              <w:rPr>
                <w:b/>
                <w:bCs/>
              </w:rPr>
              <w:t>2016</w:t>
            </w:r>
          </w:p>
        </w:tc>
        <w:tc>
          <w:tcPr>
            <w:tcW w:w="960" w:type="dxa"/>
            <w:vAlign w:val="center"/>
            <w:hideMark/>
          </w:tcPr>
          <w:p w14:paraId="583CAD90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2ADB4D72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960" w:type="dxa"/>
            <w:vAlign w:val="center"/>
            <w:hideMark/>
          </w:tcPr>
          <w:p w14:paraId="3A36E9FA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960" w:type="dxa"/>
            <w:vAlign w:val="center"/>
            <w:hideMark/>
          </w:tcPr>
          <w:p w14:paraId="67BAF44F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60" w:type="dxa"/>
            <w:vAlign w:val="center"/>
            <w:hideMark/>
          </w:tcPr>
          <w:p w14:paraId="0A3B6866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960" w:type="dxa"/>
            <w:vAlign w:val="center"/>
            <w:hideMark/>
          </w:tcPr>
          <w:p w14:paraId="2420C189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960" w:type="dxa"/>
            <w:vAlign w:val="center"/>
            <w:hideMark/>
          </w:tcPr>
          <w:p w14:paraId="17AD6C41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60" w:type="dxa"/>
            <w:vAlign w:val="center"/>
            <w:hideMark/>
          </w:tcPr>
          <w:p w14:paraId="731EB807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1005" w:type="dxa"/>
            <w:vAlign w:val="center"/>
            <w:hideMark/>
          </w:tcPr>
          <w:p w14:paraId="7C86CA24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5A05D2F8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2C7B52BB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647F6D43" w14:textId="77777777">
        <w:trPr>
          <w:trHeight w:val="555"/>
          <w:tblCellSpacing w:w="0" w:type="dxa"/>
        </w:trPr>
        <w:tc>
          <w:tcPr>
            <w:tcW w:w="2835" w:type="dxa"/>
            <w:vAlign w:val="center"/>
            <w:hideMark/>
          </w:tcPr>
          <w:p w14:paraId="2D19A988" w14:textId="77777777" w:rsidR="00032E80" w:rsidRPr="00032E80" w:rsidRDefault="00032E80" w:rsidP="00032E80">
            <w:r w:rsidRPr="00032E80">
              <w:t>Объем сточных вод, тыс.куб.м./год</w:t>
            </w:r>
          </w:p>
        </w:tc>
        <w:tc>
          <w:tcPr>
            <w:tcW w:w="960" w:type="dxa"/>
            <w:vAlign w:val="center"/>
            <w:hideMark/>
          </w:tcPr>
          <w:p w14:paraId="4C89863F" w14:textId="77777777" w:rsidR="00032E80" w:rsidRPr="00032E80" w:rsidRDefault="00032E80" w:rsidP="00032E80">
            <w:r w:rsidRPr="00032E80">
              <w:t>89,903</w:t>
            </w:r>
          </w:p>
        </w:tc>
        <w:tc>
          <w:tcPr>
            <w:tcW w:w="960" w:type="dxa"/>
            <w:vAlign w:val="center"/>
            <w:hideMark/>
          </w:tcPr>
          <w:p w14:paraId="52EFEF6F" w14:textId="77777777" w:rsidR="00032E80" w:rsidRPr="00032E80" w:rsidRDefault="00032E80" w:rsidP="00032E80">
            <w:r w:rsidRPr="00032E80">
              <w:t>90,998</w:t>
            </w:r>
          </w:p>
        </w:tc>
        <w:tc>
          <w:tcPr>
            <w:tcW w:w="960" w:type="dxa"/>
            <w:vAlign w:val="center"/>
            <w:hideMark/>
          </w:tcPr>
          <w:p w14:paraId="59C15947" w14:textId="77777777" w:rsidR="00032E80" w:rsidRPr="00032E80" w:rsidRDefault="00032E80" w:rsidP="00032E80">
            <w:r w:rsidRPr="00032E80">
              <w:t>92,093</w:t>
            </w:r>
          </w:p>
        </w:tc>
        <w:tc>
          <w:tcPr>
            <w:tcW w:w="960" w:type="dxa"/>
            <w:vAlign w:val="center"/>
            <w:hideMark/>
          </w:tcPr>
          <w:p w14:paraId="698ADE78" w14:textId="77777777" w:rsidR="00032E80" w:rsidRPr="00032E80" w:rsidRDefault="00032E80" w:rsidP="00032E80">
            <w:r w:rsidRPr="00032E80">
              <w:t>93,187</w:t>
            </w:r>
          </w:p>
        </w:tc>
        <w:tc>
          <w:tcPr>
            <w:tcW w:w="960" w:type="dxa"/>
            <w:vAlign w:val="center"/>
            <w:hideMark/>
          </w:tcPr>
          <w:p w14:paraId="0F858E18" w14:textId="77777777" w:rsidR="00032E80" w:rsidRPr="00032E80" w:rsidRDefault="00032E80" w:rsidP="00032E80">
            <w:r w:rsidRPr="00032E80">
              <w:t>94,282</w:t>
            </w:r>
          </w:p>
        </w:tc>
        <w:tc>
          <w:tcPr>
            <w:tcW w:w="960" w:type="dxa"/>
            <w:vAlign w:val="center"/>
            <w:hideMark/>
          </w:tcPr>
          <w:p w14:paraId="11A8E2CC" w14:textId="77777777" w:rsidR="00032E80" w:rsidRPr="00032E80" w:rsidRDefault="00032E80" w:rsidP="00032E80">
            <w:r w:rsidRPr="00032E80">
              <w:t>95,377</w:t>
            </w:r>
          </w:p>
        </w:tc>
        <w:tc>
          <w:tcPr>
            <w:tcW w:w="960" w:type="dxa"/>
            <w:vAlign w:val="center"/>
            <w:hideMark/>
          </w:tcPr>
          <w:p w14:paraId="171168CE" w14:textId="77777777" w:rsidR="00032E80" w:rsidRPr="00032E80" w:rsidRDefault="00032E80" w:rsidP="00032E80">
            <w:r w:rsidRPr="00032E80">
              <w:t>96,472</w:t>
            </w:r>
          </w:p>
        </w:tc>
        <w:tc>
          <w:tcPr>
            <w:tcW w:w="960" w:type="dxa"/>
            <w:vAlign w:val="center"/>
            <w:hideMark/>
          </w:tcPr>
          <w:p w14:paraId="11EE5F43" w14:textId="77777777" w:rsidR="00032E80" w:rsidRPr="00032E80" w:rsidRDefault="00032E80" w:rsidP="00032E80">
            <w:r w:rsidRPr="00032E80">
              <w:t>97,567</w:t>
            </w:r>
          </w:p>
        </w:tc>
        <w:tc>
          <w:tcPr>
            <w:tcW w:w="960" w:type="dxa"/>
            <w:vAlign w:val="center"/>
            <w:hideMark/>
          </w:tcPr>
          <w:p w14:paraId="00C93834" w14:textId="77777777" w:rsidR="00032E80" w:rsidRPr="00032E80" w:rsidRDefault="00032E80" w:rsidP="00032E80">
            <w:r w:rsidRPr="00032E80">
              <w:t>98,661</w:t>
            </w:r>
          </w:p>
        </w:tc>
        <w:tc>
          <w:tcPr>
            <w:tcW w:w="960" w:type="dxa"/>
            <w:vAlign w:val="center"/>
            <w:hideMark/>
          </w:tcPr>
          <w:p w14:paraId="427DD278" w14:textId="77777777" w:rsidR="00032E80" w:rsidRPr="00032E80" w:rsidRDefault="00032E80" w:rsidP="00032E80">
            <w:r w:rsidRPr="00032E80">
              <w:t>99,756</w:t>
            </w:r>
          </w:p>
        </w:tc>
        <w:tc>
          <w:tcPr>
            <w:tcW w:w="1005" w:type="dxa"/>
            <w:vAlign w:val="center"/>
            <w:hideMark/>
          </w:tcPr>
          <w:p w14:paraId="70002C8B" w14:textId="77777777" w:rsidR="00032E80" w:rsidRPr="00032E80" w:rsidRDefault="00032E80" w:rsidP="00032E80">
            <w:r w:rsidRPr="00032E80">
              <w:t>102,96</w:t>
            </w:r>
          </w:p>
        </w:tc>
        <w:tc>
          <w:tcPr>
            <w:tcW w:w="960" w:type="dxa"/>
            <w:vAlign w:val="center"/>
            <w:hideMark/>
          </w:tcPr>
          <w:p w14:paraId="51B9CBD4" w14:textId="77777777" w:rsidR="00032E80" w:rsidRPr="00032E80" w:rsidRDefault="00032E80" w:rsidP="00032E80">
            <w:r w:rsidRPr="00032E80">
              <w:t>106,16</w:t>
            </w:r>
          </w:p>
        </w:tc>
        <w:tc>
          <w:tcPr>
            <w:tcW w:w="960" w:type="dxa"/>
            <w:vAlign w:val="center"/>
            <w:hideMark/>
          </w:tcPr>
          <w:p w14:paraId="5FCD5D41" w14:textId="77777777" w:rsidR="00032E80" w:rsidRPr="00032E80" w:rsidRDefault="00032E80" w:rsidP="00032E80">
            <w:r w:rsidRPr="00032E80">
              <w:t>109,36</w:t>
            </w:r>
          </w:p>
        </w:tc>
      </w:tr>
    </w:tbl>
    <w:p w14:paraId="078F9DB4" w14:textId="77777777" w:rsidR="00032E80" w:rsidRPr="00032E80" w:rsidRDefault="00032E80" w:rsidP="00032E80">
      <w:r w:rsidRPr="00032E80">
        <w:t> </w:t>
      </w:r>
    </w:p>
    <w:p w14:paraId="2BA1A742" w14:textId="77777777" w:rsidR="00032E80" w:rsidRPr="00032E80" w:rsidRDefault="00032E80" w:rsidP="00032E80">
      <w:r w:rsidRPr="00032E80">
        <w:t>Перспективные объемы потребления электрической энергии рассчитаны исходя из прогнозов прироста населения согласно</w:t>
      </w:r>
    </w:p>
    <w:p w14:paraId="739A5089" w14:textId="77777777" w:rsidR="00032E80" w:rsidRPr="00032E80" w:rsidRDefault="00032E80" w:rsidP="00032E80">
      <w:r w:rsidRPr="00032E80">
        <w:t>положения генерального плана.</w:t>
      </w:r>
    </w:p>
    <w:p w14:paraId="02109581" w14:textId="77777777" w:rsidR="00032E80" w:rsidRPr="00032E80" w:rsidRDefault="00032E80" w:rsidP="00032E80">
      <w:r w:rsidRPr="00032E80">
        <w:t> </w:t>
      </w:r>
    </w:p>
    <w:p w14:paraId="5144218C" w14:textId="77777777" w:rsidR="00032E80" w:rsidRPr="00032E80" w:rsidRDefault="00032E80" w:rsidP="00032E80">
      <w:r w:rsidRPr="00032E80">
        <w:rPr>
          <w:b/>
          <w:bCs/>
        </w:rPr>
        <w:t>Таблица. Планируемые объемы потребления электрической энергии</w:t>
      </w:r>
    </w:p>
    <w:p w14:paraId="3DC7CDBB" w14:textId="77777777" w:rsidR="00032E80" w:rsidRPr="00032E80" w:rsidRDefault="00032E80" w:rsidP="00032E80">
      <w:r w:rsidRPr="00032E80">
        <w:t> </w:t>
      </w:r>
    </w:p>
    <w:tbl>
      <w:tblPr>
        <w:tblW w:w="154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1005"/>
        <w:gridCol w:w="960"/>
        <w:gridCol w:w="1035"/>
      </w:tblGrid>
      <w:tr w:rsidR="00032E80" w:rsidRPr="00032E80" w14:paraId="7EF1873E" w14:textId="77777777">
        <w:trPr>
          <w:trHeight w:val="300"/>
          <w:tblCellSpacing w:w="0" w:type="dxa"/>
        </w:trPr>
        <w:tc>
          <w:tcPr>
            <w:tcW w:w="2835" w:type="dxa"/>
            <w:vAlign w:val="center"/>
            <w:hideMark/>
          </w:tcPr>
          <w:p w14:paraId="352C4F8F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Наименование показателя</w:t>
            </w:r>
          </w:p>
        </w:tc>
        <w:tc>
          <w:tcPr>
            <w:tcW w:w="960" w:type="dxa"/>
            <w:vAlign w:val="center"/>
            <w:hideMark/>
          </w:tcPr>
          <w:p w14:paraId="7FF4E581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71158DC8" w14:textId="77777777" w:rsidR="00032E80" w:rsidRPr="00032E80" w:rsidRDefault="00032E80" w:rsidP="00032E80">
            <w:r w:rsidRPr="00032E80">
              <w:rPr>
                <w:b/>
                <w:bCs/>
              </w:rPr>
              <w:t>2016</w:t>
            </w:r>
          </w:p>
        </w:tc>
        <w:tc>
          <w:tcPr>
            <w:tcW w:w="960" w:type="dxa"/>
            <w:vAlign w:val="center"/>
            <w:hideMark/>
          </w:tcPr>
          <w:p w14:paraId="62ED1EAD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3DBEB7C7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960" w:type="dxa"/>
            <w:vAlign w:val="center"/>
            <w:hideMark/>
          </w:tcPr>
          <w:p w14:paraId="589D1A78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960" w:type="dxa"/>
            <w:vAlign w:val="center"/>
            <w:hideMark/>
          </w:tcPr>
          <w:p w14:paraId="1E0D4AE2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60" w:type="dxa"/>
            <w:vAlign w:val="center"/>
            <w:hideMark/>
          </w:tcPr>
          <w:p w14:paraId="7EFE790B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960" w:type="dxa"/>
            <w:vAlign w:val="center"/>
            <w:hideMark/>
          </w:tcPr>
          <w:p w14:paraId="03769D00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960" w:type="dxa"/>
            <w:vAlign w:val="center"/>
            <w:hideMark/>
          </w:tcPr>
          <w:p w14:paraId="7871C22B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60" w:type="dxa"/>
            <w:vAlign w:val="center"/>
            <w:hideMark/>
          </w:tcPr>
          <w:p w14:paraId="3F32DC2A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1005" w:type="dxa"/>
            <w:vAlign w:val="center"/>
            <w:hideMark/>
          </w:tcPr>
          <w:p w14:paraId="1D350A81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16E0C923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1035" w:type="dxa"/>
            <w:vAlign w:val="center"/>
            <w:hideMark/>
          </w:tcPr>
          <w:p w14:paraId="48910820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60F75DC7" w14:textId="77777777">
        <w:trPr>
          <w:trHeight w:val="600"/>
          <w:tblCellSpacing w:w="0" w:type="dxa"/>
        </w:trPr>
        <w:tc>
          <w:tcPr>
            <w:tcW w:w="2835" w:type="dxa"/>
            <w:vAlign w:val="center"/>
            <w:hideMark/>
          </w:tcPr>
          <w:p w14:paraId="12DE4AA4" w14:textId="77777777" w:rsidR="00032E80" w:rsidRPr="00032E80" w:rsidRDefault="00032E80" w:rsidP="00032E80">
            <w:r w:rsidRPr="00032E80">
              <w:t>Потребление электроэнергии в Краснознаменском сельском поселении ,</w:t>
            </w:r>
          </w:p>
          <w:p w14:paraId="74E22574" w14:textId="77777777" w:rsidR="00032E80" w:rsidRPr="00032E80" w:rsidRDefault="00032E80" w:rsidP="00032E80">
            <w:r w:rsidRPr="00032E80">
              <w:t>тыс. кВт*ч</w:t>
            </w:r>
          </w:p>
        </w:tc>
        <w:tc>
          <w:tcPr>
            <w:tcW w:w="960" w:type="dxa"/>
            <w:vAlign w:val="center"/>
            <w:hideMark/>
          </w:tcPr>
          <w:p w14:paraId="22C3D5F8" w14:textId="77777777" w:rsidR="00032E80" w:rsidRPr="00032E80" w:rsidRDefault="00032E80" w:rsidP="00032E80">
            <w:r w:rsidRPr="00032E80">
              <w:t>1358</w:t>
            </w:r>
          </w:p>
        </w:tc>
        <w:tc>
          <w:tcPr>
            <w:tcW w:w="960" w:type="dxa"/>
            <w:vAlign w:val="center"/>
            <w:hideMark/>
          </w:tcPr>
          <w:p w14:paraId="4DF44443" w14:textId="77777777" w:rsidR="00032E80" w:rsidRPr="00032E80" w:rsidRDefault="00032E80" w:rsidP="00032E80">
            <w:r w:rsidRPr="00032E80">
              <w:t>1417</w:t>
            </w:r>
          </w:p>
        </w:tc>
        <w:tc>
          <w:tcPr>
            <w:tcW w:w="960" w:type="dxa"/>
            <w:vAlign w:val="center"/>
            <w:hideMark/>
          </w:tcPr>
          <w:p w14:paraId="2EEBAEE2" w14:textId="77777777" w:rsidR="00032E80" w:rsidRPr="00032E80" w:rsidRDefault="00032E80" w:rsidP="00032E80">
            <w:r w:rsidRPr="00032E80">
              <w:t>1475</w:t>
            </w:r>
          </w:p>
        </w:tc>
        <w:tc>
          <w:tcPr>
            <w:tcW w:w="960" w:type="dxa"/>
            <w:vAlign w:val="center"/>
            <w:hideMark/>
          </w:tcPr>
          <w:p w14:paraId="22A0E733" w14:textId="77777777" w:rsidR="00032E80" w:rsidRPr="00032E80" w:rsidRDefault="00032E80" w:rsidP="00032E80">
            <w:r w:rsidRPr="00032E80">
              <w:t>1534</w:t>
            </w:r>
          </w:p>
        </w:tc>
        <w:tc>
          <w:tcPr>
            <w:tcW w:w="960" w:type="dxa"/>
            <w:vAlign w:val="center"/>
            <w:hideMark/>
          </w:tcPr>
          <w:p w14:paraId="11D253DD" w14:textId="77777777" w:rsidR="00032E80" w:rsidRPr="00032E80" w:rsidRDefault="00032E80" w:rsidP="00032E80">
            <w:r w:rsidRPr="00032E80">
              <w:t>1593</w:t>
            </w:r>
          </w:p>
        </w:tc>
        <w:tc>
          <w:tcPr>
            <w:tcW w:w="960" w:type="dxa"/>
            <w:vAlign w:val="center"/>
            <w:hideMark/>
          </w:tcPr>
          <w:p w14:paraId="4CE811F0" w14:textId="77777777" w:rsidR="00032E80" w:rsidRPr="00032E80" w:rsidRDefault="00032E80" w:rsidP="00032E80">
            <w:r w:rsidRPr="00032E80">
              <w:t>1651</w:t>
            </w:r>
          </w:p>
        </w:tc>
        <w:tc>
          <w:tcPr>
            <w:tcW w:w="960" w:type="dxa"/>
            <w:vAlign w:val="center"/>
            <w:hideMark/>
          </w:tcPr>
          <w:p w14:paraId="7E04F70E" w14:textId="77777777" w:rsidR="00032E80" w:rsidRPr="00032E80" w:rsidRDefault="00032E80" w:rsidP="00032E80">
            <w:r w:rsidRPr="00032E80">
              <w:t>1710</w:t>
            </w:r>
          </w:p>
        </w:tc>
        <w:tc>
          <w:tcPr>
            <w:tcW w:w="960" w:type="dxa"/>
            <w:vAlign w:val="center"/>
            <w:hideMark/>
          </w:tcPr>
          <w:p w14:paraId="1F86D03F" w14:textId="77777777" w:rsidR="00032E80" w:rsidRPr="00032E80" w:rsidRDefault="00032E80" w:rsidP="00032E80">
            <w:r w:rsidRPr="00032E80">
              <w:t>1769</w:t>
            </w:r>
          </w:p>
        </w:tc>
        <w:tc>
          <w:tcPr>
            <w:tcW w:w="960" w:type="dxa"/>
            <w:vAlign w:val="center"/>
            <w:hideMark/>
          </w:tcPr>
          <w:p w14:paraId="11EFB39E" w14:textId="77777777" w:rsidR="00032E80" w:rsidRPr="00032E80" w:rsidRDefault="00032E80" w:rsidP="00032E80">
            <w:r w:rsidRPr="00032E80">
              <w:t>1827</w:t>
            </w:r>
          </w:p>
        </w:tc>
        <w:tc>
          <w:tcPr>
            <w:tcW w:w="960" w:type="dxa"/>
            <w:vAlign w:val="center"/>
            <w:hideMark/>
          </w:tcPr>
          <w:p w14:paraId="33CA66C0" w14:textId="77777777" w:rsidR="00032E80" w:rsidRPr="00032E80" w:rsidRDefault="00032E80" w:rsidP="00032E80">
            <w:r w:rsidRPr="00032E80">
              <w:t>1886</w:t>
            </w:r>
          </w:p>
        </w:tc>
        <w:tc>
          <w:tcPr>
            <w:tcW w:w="1005" w:type="dxa"/>
            <w:vAlign w:val="center"/>
            <w:hideMark/>
          </w:tcPr>
          <w:p w14:paraId="76D4AFFC" w14:textId="77777777" w:rsidR="00032E80" w:rsidRPr="00032E80" w:rsidRDefault="00032E80" w:rsidP="00032E80">
            <w:r w:rsidRPr="00032E80">
              <w:t>1944</w:t>
            </w:r>
          </w:p>
        </w:tc>
        <w:tc>
          <w:tcPr>
            <w:tcW w:w="960" w:type="dxa"/>
            <w:vAlign w:val="center"/>
            <w:hideMark/>
          </w:tcPr>
          <w:p w14:paraId="58704763" w14:textId="77777777" w:rsidR="00032E80" w:rsidRPr="00032E80" w:rsidRDefault="00032E80" w:rsidP="00032E80">
            <w:r w:rsidRPr="00032E80">
              <w:t>2003</w:t>
            </w:r>
          </w:p>
        </w:tc>
        <w:tc>
          <w:tcPr>
            <w:tcW w:w="1035" w:type="dxa"/>
            <w:vAlign w:val="center"/>
            <w:hideMark/>
          </w:tcPr>
          <w:p w14:paraId="666F9015" w14:textId="77777777" w:rsidR="00032E80" w:rsidRPr="00032E80" w:rsidRDefault="00032E80" w:rsidP="00032E80">
            <w:r w:rsidRPr="00032E80">
              <w:t>2064</w:t>
            </w:r>
          </w:p>
        </w:tc>
      </w:tr>
    </w:tbl>
    <w:p w14:paraId="0CD58791" w14:textId="77777777" w:rsidR="00032E80" w:rsidRPr="00032E80" w:rsidRDefault="00032E80" w:rsidP="00032E80">
      <w:r w:rsidRPr="00032E80">
        <w:t> </w:t>
      </w:r>
    </w:p>
    <w:p w14:paraId="76BE8B35" w14:textId="77777777" w:rsidR="00032E80" w:rsidRPr="00032E80" w:rsidRDefault="00032E80" w:rsidP="00032E80">
      <w:r w:rsidRPr="00032E80">
        <w:rPr>
          <w:b/>
          <w:bCs/>
        </w:rPr>
        <w:t>Таблица. Планируемые объемы потребления природного газа</w:t>
      </w:r>
    </w:p>
    <w:p w14:paraId="06EF5FAD" w14:textId="77777777" w:rsidR="00032E80" w:rsidRPr="00032E80" w:rsidRDefault="00032E80" w:rsidP="00032E80">
      <w:r w:rsidRPr="00032E80">
        <w:t>Перспективные объемы потребления природного газа рассчитаны исходя из прогнозов прироста населения согласно положения генерального плана.</w:t>
      </w:r>
    </w:p>
    <w:tbl>
      <w:tblPr>
        <w:tblW w:w="153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960"/>
        <w:gridCol w:w="960"/>
        <w:gridCol w:w="959"/>
        <w:gridCol w:w="959"/>
        <w:gridCol w:w="959"/>
        <w:gridCol w:w="959"/>
        <w:gridCol w:w="959"/>
        <w:gridCol w:w="959"/>
        <w:gridCol w:w="959"/>
        <w:gridCol w:w="959"/>
        <w:gridCol w:w="1004"/>
        <w:gridCol w:w="959"/>
        <w:gridCol w:w="959"/>
      </w:tblGrid>
      <w:tr w:rsidR="00032E80" w:rsidRPr="00032E80" w14:paraId="5F8CF60A" w14:textId="77777777">
        <w:trPr>
          <w:trHeight w:val="300"/>
          <w:tblCellSpacing w:w="0" w:type="dxa"/>
        </w:trPr>
        <w:tc>
          <w:tcPr>
            <w:tcW w:w="2835" w:type="dxa"/>
            <w:vAlign w:val="center"/>
            <w:hideMark/>
          </w:tcPr>
          <w:p w14:paraId="28362739" w14:textId="77777777" w:rsidR="00032E80" w:rsidRPr="00032E80" w:rsidRDefault="00032E80" w:rsidP="00032E80">
            <w:r w:rsidRPr="00032E80">
              <w:rPr>
                <w:b/>
                <w:bCs/>
              </w:rPr>
              <w:t>Наименование показателя</w:t>
            </w:r>
          </w:p>
        </w:tc>
        <w:tc>
          <w:tcPr>
            <w:tcW w:w="960" w:type="dxa"/>
            <w:vAlign w:val="center"/>
            <w:hideMark/>
          </w:tcPr>
          <w:p w14:paraId="408B7219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40A5125B" w14:textId="77777777" w:rsidR="00032E80" w:rsidRPr="00032E80" w:rsidRDefault="00032E80" w:rsidP="00032E80">
            <w:r w:rsidRPr="00032E80">
              <w:rPr>
                <w:b/>
                <w:bCs/>
              </w:rPr>
              <w:t>2016</w:t>
            </w:r>
          </w:p>
        </w:tc>
        <w:tc>
          <w:tcPr>
            <w:tcW w:w="960" w:type="dxa"/>
            <w:vAlign w:val="center"/>
            <w:hideMark/>
          </w:tcPr>
          <w:p w14:paraId="17BE0EC5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60" w:type="dxa"/>
            <w:vAlign w:val="center"/>
            <w:hideMark/>
          </w:tcPr>
          <w:p w14:paraId="714949A5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960" w:type="dxa"/>
            <w:vAlign w:val="center"/>
            <w:hideMark/>
          </w:tcPr>
          <w:p w14:paraId="239B33FB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960" w:type="dxa"/>
            <w:vAlign w:val="center"/>
            <w:hideMark/>
          </w:tcPr>
          <w:p w14:paraId="1425F389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60" w:type="dxa"/>
            <w:vAlign w:val="center"/>
            <w:hideMark/>
          </w:tcPr>
          <w:p w14:paraId="0EFC8FF6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960" w:type="dxa"/>
            <w:vAlign w:val="center"/>
            <w:hideMark/>
          </w:tcPr>
          <w:p w14:paraId="0A2B84E5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960" w:type="dxa"/>
            <w:vAlign w:val="center"/>
            <w:hideMark/>
          </w:tcPr>
          <w:p w14:paraId="42960555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60" w:type="dxa"/>
            <w:vAlign w:val="center"/>
            <w:hideMark/>
          </w:tcPr>
          <w:p w14:paraId="105753F1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1005" w:type="dxa"/>
            <w:vAlign w:val="center"/>
            <w:hideMark/>
          </w:tcPr>
          <w:p w14:paraId="013BF1A9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960" w:type="dxa"/>
            <w:vAlign w:val="center"/>
            <w:hideMark/>
          </w:tcPr>
          <w:p w14:paraId="73B2A134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960" w:type="dxa"/>
            <w:vAlign w:val="center"/>
            <w:hideMark/>
          </w:tcPr>
          <w:p w14:paraId="26DF4CAB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0ED6E801" w14:textId="77777777">
        <w:trPr>
          <w:trHeight w:val="600"/>
          <w:tblCellSpacing w:w="0" w:type="dxa"/>
        </w:trPr>
        <w:tc>
          <w:tcPr>
            <w:tcW w:w="2835" w:type="dxa"/>
            <w:vAlign w:val="center"/>
            <w:hideMark/>
          </w:tcPr>
          <w:p w14:paraId="3DC7C722" w14:textId="77777777" w:rsidR="00032E80" w:rsidRPr="00032E80" w:rsidRDefault="00032E80" w:rsidP="00032E80">
            <w:r w:rsidRPr="00032E80">
              <w:t>Потребление природного газа в Краснознаменском сельском поселении, тыс. куб.м.</w:t>
            </w:r>
          </w:p>
        </w:tc>
        <w:tc>
          <w:tcPr>
            <w:tcW w:w="960" w:type="dxa"/>
            <w:vAlign w:val="center"/>
            <w:hideMark/>
          </w:tcPr>
          <w:p w14:paraId="342F339A" w14:textId="77777777" w:rsidR="00032E80" w:rsidRPr="00032E80" w:rsidRDefault="00032E80" w:rsidP="00032E80">
            <w:r w:rsidRPr="00032E80">
              <w:t>1604,96</w:t>
            </w:r>
          </w:p>
        </w:tc>
        <w:tc>
          <w:tcPr>
            <w:tcW w:w="960" w:type="dxa"/>
            <w:vAlign w:val="center"/>
            <w:hideMark/>
          </w:tcPr>
          <w:p w14:paraId="11DB6308" w14:textId="77777777" w:rsidR="00032E80" w:rsidRPr="00032E80" w:rsidRDefault="00032E80" w:rsidP="00032E80">
            <w:r w:rsidRPr="00032E80">
              <w:t>1674,31</w:t>
            </w:r>
          </w:p>
        </w:tc>
        <w:tc>
          <w:tcPr>
            <w:tcW w:w="960" w:type="dxa"/>
            <w:vAlign w:val="center"/>
            <w:hideMark/>
          </w:tcPr>
          <w:p w14:paraId="2872D358" w14:textId="77777777" w:rsidR="00032E80" w:rsidRPr="00032E80" w:rsidRDefault="00032E80" w:rsidP="00032E80">
            <w:r w:rsidRPr="00032E80">
              <w:t>1743,66</w:t>
            </w:r>
          </w:p>
        </w:tc>
        <w:tc>
          <w:tcPr>
            <w:tcW w:w="960" w:type="dxa"/>
            <w:vAlign w:val="center"/>
            <w:hideMark/>
          </w:tcPr>
          <w:p w14:paraId="58229B9A" w14:textId="77777777" w:rsidR="00032E80" w:rsidRPr="00032E80" w:rsidRDefault="00032E80" w:rsidP="00032E80">
            <w:r w:rsidRPr="00032E80">
              <w:t>1813,01</w:t>
            </w:r>
          </w:p>
        </w:tc>
        <w:tc>
          <w:tcPr>
            <w:tcW w:w="960" w:type="dxa"/>
            <w:vAlign w:val="center"/>
            <w:hideMark/>
          </w:tcPr>
          <w:p w14:paraId="42B84B78" w14:textId="77777777" w:rsidR="00032E80" w:rsidRPr="00032E80" w:rsidRDefault="00032E80" w:rsidP="00032E80">
            <w:r w:rsidRPr="00032E80">
              <w:t>1882,36</w:t>
            </w:r>
          </w:p>
        </w:tc>
        <w:tc>
          <w:tcPr>
            <w:tcW w:w="960" w:type="dxa"/>
            <w:vAlign w:val="center"/>
            <w:hideMark/>
          </w:tcPr>
          <w:p w14:paraId="33342358" w14:textId="77777777" w:rsidR="00032E80" w:rsidRPr="00032E80" w:rsidRDefault="00032E80" w:rsidP="00032E80">
            <w:r w:rsidRPr="00032E80">
              <w:t>1951,71</w:t>
            </w:r>
          </w:p>
        </w:tc>
        <w:tc>
          <w:tcPr>
            <w:tcW w:w="960" w:type="dxa"/>
            <w:vAlign w:val="center"/>
            <w:hideMark/>
          </w:tcPr>
          <w:p w14:paraId="723CBE42" w14:textId="77777777" w:rsidR="00032E80" w:rsidRPr="00032E80" w:rsidRDefault="00032E80" w:rsidP="00032E80">
            <w:r w:rsidRPr="00032E80">
              <w:t>2021,06</w:t>
            </w:r>
          </w:p>
        </w:tc>
        <w:tc>
          <w:tcPr>
            <w:tcW w:w="960" w:type="dxa"/>
            <w:vAlign w:val="center"/>
            <w:hideMark/>
          </w:tcPr>
          <w:p w14:paraId="1F5BDB45" w14:textId="77777777" w:rsidR="00032E80" w:rsidRPr="00032E80" w:rsidRDefault="00032E80" w:rsidP="00032E80">
            <w:r w:rsidRPr="00032E80">
              <w:t>2090,41</w:t>
            </w:r>
          </w:p>
        </w:tc>
        <w:tc>
          <w:tcPr>
            <w:tcW w:w="960" w:type="dxa"/>
            <w:vAlign w:val="center"/>
            <w:hideMark/>
          </w:tcPr>
          <w:p w14:paraId="21F7B21F" w14:textId="77777777" w:rsidR="00032E80" w:rsidRPr="00032E80" w:rsidRDefault="00032E80" w:rsidP="00032E80">
            <w:r w:rsidRPr="00032E80">
              <w:t>2159,76</w:t>
            </w:r>
          </w:p>
        </w:tc>
        <w:tc>
          <w:tcPr>
            <w:tcW w:w="960" w:type="dxa"/>
            <w:vAlign w:val="center"/>
            <w:hideMark/>
          </w:tcPr>
          <w:p w14:paraId="367910C0" w14:textId="77777777" w:rsidR="00032E80" w:rsidRPr="00032E80" w:rsidRDefault="00032E80" w:rsidP="00032E80">
            <w:r w:rsidRPr="00032E80">
              <w:t>2229,11</w:t>
            </w:r>
          </w:p>
        </w:tc>
        <w:tc>
          <w:tcPr>
            <w:tcW w:w="1005" w:type="dxa"/>
            <w:vAlign w:val="center"/>
            <w:hideMark/>
          </w:tcPr>
          <w:p w14:paraId="5D846626" w14:textId="77777777" w:rsidR="00032E80" w:rsidRPr="00032E80" w:rsidRDefault="00032E80" w:rsidP="00032E80">
            <w:r w:rsidRPr="00032E80">
              <w:t>2298,46</w:t>
            </w:r>
          </w:p>
        </w:tc>
        <w:tc>
          <w:tcPr>
            <w:tcW w:w="960" w:type="dxa"/>
            <w:vAlign w:val="center"/>
            <w:hideMark/>
          </w:tcPr>
          <w:p w14:paraId="3B4F95D3" w14:textId="77777777" w:rsidR="00032E80" w:rsidRPr="00032E80" w:rsidRDefault="00032E80" w:rsidP="00032E80">
            <w:r w:rsidRPr="00032E80">
              <w:t>2367,81</w:t>
            </w:r>
          </w:p>
        </w:tc>
        <w:tc>
          <w:tcPr>
            <w:tcW w:w="960" w:type="dxa"/>
            <w:vAlign w:val="center"/>
            <w:hideMark/>
          </w:tcPr>
          <w:p w14:paraId="77338735" w14:textId="77777777" w:rsidR="00032E80" w:rsidRPr="00032E80" w:rsidRDefault="00032E80" w:rsidP="00032E80">
            <w:r w:rsidRPr="00032E80">
              <w:t>2439,25</w:t>
            </w:r>
          </w:p>
        </w:tc>
      </w:tr>
    </w:tbl>
    <w:p w14:paraId="658F29A1" w14:textId="77777777" w:rsidR="00032E80" w:rsidRPr="00032E80" w:rsidRDefault="00032E80" w:rsidP="00032E80">
      <w:r w:rsidRPr="00032E80">
        <w:t> </w:t>
      </w:r>
    </w:p>
    <w:p w14:paraId="403CF954" w14:textId="77777777" w:rsidR="00032E80" w:rsidRPr="00032E80" w:rsidRDefault="00032E80" w:rsidP="00032E80">
      <w:r w:rsidRPr="00032E80">
        <w:t> </w:t>
      </w:r>
    </w:p>
    <w:p w14:paraId="7E35DE4F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5.      Целевые показатели развития коммунальной инфраструктуры Краснознаменского сельского поселения</w:t>
      </w:r>
    </w:p>
    <w:p w14:paraId="739E71E2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5.1.        Система целевых показателей развития системы электроснабжения</w:t>
      </w:r>
    </w:p>
    <w:p w14:paraId="2083EE9A" w14:textId="77777777" w:rsidR="00032E80" w:rsidRPr="00032E80" w:rsidRDefault="00032E80" w:rsidP="00032E80">
      <w:r w:rsidRPr="00032E80">
        <w:t>           Электрические нагрузки жилищно-коммунального сектора рассчитаны по укрупнённым показателям расхода электроэнергии коммунально-бытовых потребителей (кВт/ч на одного жителя в год), которые приняты в соответствии с инструкцией по проектированию электрических сетей РД34.20.185-94 (г. Москва, 1999г.).</w:t>
      </w:r>
    </w:p>
    <w:p w14:paraId="00655B66" w14:textId="77777777" w:rsidR="00032E80" w:rsidRPr="00032E80" w:rsidRDefault="00032E80" w:rsidP="00032E80">
      <w:r w:rsidRPr="00032E80">
        <w:rPr>
          <w:b/>
          <w:bCs/>
        </w:rPr>
        <w:t>Таблица. Укрупнённые показателям расхода электроэнергии коммунально-бытовых потребителей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2055"/>
        <w:gridCol w:w="2055"/>
      </w:tblGrid>
      <w:tr w:rsidR="00032E80" w:rsidRPr="00032E80" w14:paraId="0FAA52A4" w14:textId="77777777">
        <w:trPr>
          <w:tblCellSpacing w:w="0" w:type="dxa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FF62D" w14:textId="77777777" w:rsidR="00032E80" w:rsidRPr="00032E80" w:rsidRDefault="00032E80" w:rsidP="00032E80">
            <w:r w:rsidRPr="00032E80">
              <w:rPr>
                <w:b/>
                <w:bCs/>
              </w:rPr>
              <w:t>Показатели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F6F1" w14:textId="77777777" w:rsidR="00032E80" w:rsidRPr="00032E80" w:rsidRDefault="00032E80" w:rsidP="00032E80">
            <w:r w:rsidRPr="00032E80">
              <w:rPr>
                <w:b/>
                <w:bCs/>
              </w:rPr>
              <w:t>I очередь</w:t>
            </w:r>
            <w:r w:rsidRPr="00032E80">
              <w:rPr>
                <w:b/>
                <w:bCs/>
              </w:rPr>
              <w:br/>
              <w:t>(2017 год)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2E34" w14:textId="77777777" w:rsidR="00032E80" w:rsidRPr="00032E80" w:rsidRDefault="00032E80" w:rsidP="00032E80">
            <w:r w:rsidRPr="00032E80">
              <w:rPr>
                <w:b/>
                <w:bCs/>
              </w:rPr>
              <w:t>II очередь</w:t>
            </w:r>
            <w:r w:rsidRPr="00032E80">
              <w:rPr>
                <w:b/>
                <w:bCs/>
              </w:rPr>
              <w:br/>
              <w:t>(2025 год)</w:t>
            </w:r>
          </w:p>
        </w:tc>
      </w:tr>
      <w:tr w:rsidR="00032E80" w:rsidRPr="00032E80" w14:paraId="65EEC283" w14:textId="77777777">
        <w:trPr>
          <w:tblCellSpacing w:w="0" w:type="dxa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1793" w14:textId="77777777" w:rsidR="00032E80" w:rsidRPr="00032E80" w:rsidRDefault="00032E80" w:rsidP="00032E80">
            <w:r w:rsidRPr="00032E80">
              <w:t>Удельные нормы коммунально-бытового электропотребления, кВт*ч на 1 жителя в год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2C82" w14:textId="77777777" w:rsidR="00032E80" w:rsidRPr="00032E80" w:rsidRDefault="00032E80" w:rsidP="00032E80">
            <w:r w:rsidRPr="00032E80">
              <w:t>2200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435A" w14:textId="77777777" w:rsidR="00032E80" w:rsidRPr="00032E80" w:rsidRDefault="00032E80" w:rsidP="00032E80">
            <w:r w:rsidRPr="00032E80">
              <w:t>2750</w:t>
            </w:r>
          </w:p>
        </w:tc>
      </w:tr>
      <w:tr w:rsidR="00032E80" w:rsidRPr="00032E80" w14:paraId="6D8DA9DD" w14:textId="77777777">
        <w:trPr>
          <w:tblCellSpacing w:w="0" w:type="dxa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0E3C" w14:textId="77777777" w:rsidR="00032E80" w:rsidRPr="00032E80" w:rsidRDefault="00032E80" w:rsidP="00032E80">
            <w:r w:rsidRPr="00032E80">
              <w:lastRenderedPageBreak/>
              <w:t>Годовое число часов использования максимума электрической нагрузки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3C3D3" w14:textId="77777777" w:rsidR="00032E80" w:rsidRPr="00032E80" w:rsidRDefault="00032E80" w:rsidP="00032E80">
            <w:r w:rsidRPr="00032E80">
              <w:t>4400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C600D" w14:textId="77777777" w:rsidR="00032E80" w:rsidRPr="00032E80" w:rsidRDefault="00032E80" w:rsidP="00032E80">
            <w:r w:rsidRPr="00032E80">
              <w:t>5500</w:t>
            </w:r>
          </w:p>
        </w:tc>
      </w:tr>
    </w:tbl>
    <w:p w14:paraId="6EBA66A3" w14:textId="77777777" w:rsidR="00032E80" w:rsidRPr="00032E80" w:rsidRDefault="00032E80" w:rsidP="00032E80">
      <w:r w:rsidRPr="00032E80">
        <w:t> </w:t>
      </w:r>
    </w:p>
    <w:p w14:paraId="00007607" w14:textId="77777777" w:rsidR="00032E80" w:rsidRPr="00032E80" w:rsidRDefault="00032E80" w:rsidP="00032E80">
      <w:r w:rsidRPr="00032E80">
        <w:t>          Приведённые выше нормы учитывают расход электроэнергии жилыми общественными зданиями, предприятиями коммунально-бытового обслуживания, сети обслуживания водопровода, канализации, систем отопления и горячего водоснабжения, наружное освещение, мелкомоторную нагрузку, электропищеприготовление в жилом фонде.</w:t>
      </w:r>
    </w:p>
    <w:p w14:paraId="2CBC92EE" w14:textId="77777777" w:rsidR="00032E80" w:rsidRPr="00032E80" w:rsidRDefault="00032E80" w:rsidP="00032E80">
      <w:r w:rsidRPr="00032E80">
        <w:t xml:space="preserve">           </w:t>
      </w:r>
      <w:r w:rsidRPr="00032E80">
        <w:rPr>
          <w:u w:val="single"/>
        </w:rPr>
        <w:t>Целевые показатели развития системы электроснабжения</w:t>
      </w:r>
      <w:r w:rsidRPr="00032E80">
        <w:t xml:space="preserve"> включают в себя следующие:</w:t>
      </w:r>
    </w:p>
    <w:p w14:paraId="595D8AA1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перебои в электроснабжении потребителей;</w:t>
      </w:r>
    </w:p>
    <w:p w14:paraId="749C25C4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продолжительность оказания услуг;</w:t>
      </w:r>
    </w:p>
    <w:p w14:paraId="2561C3E5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уровень потерь электроэнергии;</w:t>
      </w:r>
    </w:p>
    <w:p w14:paraId="32A4ED0D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доля потребителей в жилых домах, обеспеченных доступом к электроснабжению;</w:t>
      </w:r>
    </w:p>
    <w:p w14:paraId="7C26E2C9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удельное электропотребление;</w:t>
      </w:r>
    </w:p>
    <w:p w14:paraId="7AD73BC4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максимум электрической нагрузки;</w:t>
      </w:r>
    </w:p>
    <w:p w14:paraId="2E1CCD0F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годовое число часов использования максимума электрической нагрузки;</w:t>
      </w:r>
    </w:p>
    <w:p w14:paraId="21F37FDC" w14:textId="77777777" w:rsidR="00032E80" w:rsidRPr="00032E80" w:rsidRDefault="00032E80" w:rsidP="00032E80">
      <w:pPr>
        <w:numPr>
          <w:ilvl w:val="0"/>
          <w:numId w:val="31"/>
        </w:numPr>
      </w:pPr>
      <w:r w:rsidRPr="00032E80">
        <w:t>производительность труда.</w:t>
      </w:r>
    </w:p>
    <w:p w14:paraId="157CD25F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5.2.        Развития системы водоснабжения</w:t>
      </w:r>
    </w:p>
    <w:p w14:paraId="709F49DF" w14:textId="77777777" w:rsidR="00032E80" w:rsidRPr="00032E80" w:rsidRDefault="00032E80" w:rsidP="00032E80">
      <w:r w:rsidRPr="00032E80">
        <w:t>           Расчетные расходы воды на нужды города рассчитаны по нормативам СНиП 2.04.02-84* на два срока проектирования.</w:t>
      </w:r>
    </w:p>
    <w:p w14:paraId="29E1D52B" w14:textId="77777777" w:rsidR="00032E80" w:rsidRPr="00032E80" w:rsidRDefault="00032E80" w:rsidP="00032E80">
      <w:r w:rsidRPr="00032E80">
        <w:t>          Удельные среднесуточные (за год) нормы водопотребления на одного жителя включают расходы воды на хозяйственно-питьевые нужды населения в жилых и общественных зданиях при условии повышенного благоустройства застройки.          Неучтенные расходы и количество воды на нужды местной промышленности, обслуживающей население продуктами питания, а также поливочные расходы принимаются дополнительно в размере10% от расчетных среднесуточных расходов.</w:t>
      </w:r>
    </w:p>
    <w:p w14:paraId="57BB8E7D" w14:textId="77777777" w:rsidR="00032E80" w:rsidRPr="00032E80" w:rsidRDefault="00032E80" w:rsidP="00032E80">
      <w:r w:rsidRPr="00032E80">
        <w:t>           Коэффициент суточной неравномерности водопотребления для исчисления максимальных суточных расходов воды принимается - 1,3.</w:t>
      </w:r>
    </w:p>
    <w:p w14:paraId="51563045" w14:textId="77777777" w:rsidR="00032E80" w:rsidRPr="00032E80" w:rsidRDefault="00032E80" w:rsidP="00032E80">
      <w:r w:rsidRPr="00032E80">
        <w:t xml:space="preserve">           Расходы воды на пожаротушение рассчитаны по нормативам СНиП2.04.02-84* - 15л/сек. На одно наружное пожаротушение и возможное возникновение одновременно двух пожаров в проекте дополнительно учитываются расходы на </w:t>
      </w:r>
      <w:r w:rsidRPr="00032E80">
        <w:lastRenderedPageBreak/>
        <w:t>внутреннее пожаротушение – 2,5л/сек. Учтены две струи воды на каждом из пожаров. Продолжительность тушения – 3 часа.</w:t>
      </w:r>
    </w:p>
    <w:p w14:paraId="72869F41" w14:textId="77777777" w:rsidR="00032E80" w:rsidRPr="00032E80" w:rsidRDefault="00032E80" w:rsidP="00032E80">
      <w:r w:rsidRPr="00032E80">
        <w:t>           В период с 2014 по 2024 год ожидается сохранение тенденции к уменьшению удельного водопотребления жителями и предприятиями. При этом суммарное потребление холодной воды будет расти по мере присоединения к сетям водоснабжения новых жилых домов планируемых к застройке.</w:t>
      </w:r>
    </w:p>
    <w:p w14:paraId="319878CD" w14:textId="77777777" w:rsidR="00032E80" w:rsidRPr="00032E80" w:rsidRDefault="00032E80" w:rsidP="00032E80">
      <w:r w:rsidRPr="00032E80">
        <w:rPr>
          <w:b/>
          <w:bCs/>
        </w:rPr>
        <w:t>Таблица. Прогноз среднесуточного объема воды, куб.м./сут.</w:t>
      </w:r>
    </w:p>
    <w:tbl>
      <w:tblPr>
        <w:tblW w:w="355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2854"/>
        <w:gridCol w:w="2292"/>
      </w:tblGrid>
      <w:tr w:rsidR="00032E80" w:rsidRPr="00032E80" w14:paraId="22779B60" w14:textId="77777777">
        <w:trPr>
          <w:trHeight w:val="1515"/>
          <w:tblCellSpacing w:w="0" w:type="dxa"/>
        </w:trPr>
        <w:tc>
          <w:tcPr>
            <w:tcW w:w="696" w:type="pct"/>
            <w:vAlign w:val="center"/>
            <w:hideMark/>
          </w:tcPr>
          <w:p w14:paraId="415F1170" w14:textId="77777777" w:rsidR="00032E80" w:rsidRPr="00032E80" w:rsidRDefault="00032E80" w:rsidP="00032E80">
            <w:r w:rsidRPr="00032E80">
              <w:rPr>
                <w:b/>
                <w:bCs/>
              </w:rPr>
              <w:t>№ п/п</w:t>
            </w:r>
          </w:p>
        </w:tc>
        <w:tc>
          <w:tcPr>
            <w:tcW w:w="695" w:type="pct"/>
            <w:vAlign w:val="center"/>
            <w:hideMark/>
          </w:tcPr>
          <w:p w14:paraId="772CBBAB" w14:textId="77777777" w:rsidR="00032E80" w:rsidRPr="00032E80" w:rsidRDefault="00032E80" w:rsidP="00032E80">
            <w:r w:rsidRPr="00032E80">
              <w:rPr>
                <w:b/>
                <w:bCs/>
              </w:rPr>
              <w:t>Год</w:t>
            </w:r>
          </w:p>
        </w:tc>
        <w:tc>
          <w:tcPr>
            <w:tcW w:w="1757" w:type="pct"/>
            <w:vAlign w:val="center"/>
            <w:hideMark/>
          </w:tcPr>
          <w:p w14:paraId="0A2881FD" w14:textId="77777777" w:rsidR="00032E80" w:rsidRPr="00032E80" w:rsidRDefault="00032E80" w:rsidP="00032E80">
            <w:r w:rsidRPr="00032E80">
              <w:rPr>
                <w:b/>
                <w:bCs/>
              </w:rPr>
              <w:t>Среднесуточный,  объем воды м</w:t>
            </w:r>
            <w:r w:rsidRPr="00032E80">
              <w:rPr>
                <w:b/>
                <w:bCs/>
                <w:vertAlign w:val="superscript"/>
              </w:rPr>
              <w:t>3</w:t>
            </w:r>
            <w:r w:rsidRPr="00032E80">
              <w:rPr>
                <w:b/>
                <w:bCs/>
              </w:rPr>
              <w:t>/сут.</w:t>
            </w:r>
          </w:p>
        </w:tc>
        <w:tc>
          <w:tcPr>
            <w:tcW w:w="1852" w:type="pct"/>
            <w:vAlign w:val="center"/>
            <w:hideMark/>
          </w:tcPr>
          <w:p w14:paraId="4F0F8BEB" w14:textId="77777777" w:rsidR="00032E80" w:rsidRPr="00032E80" w:rsidRDefault="00032E80" w:rsidP="00032E80">
            <w:r w:rsidRPr="00032E80">
              <w:rPr>
                <w:b/>
                <w:bCs/>
              </w:rPr>
              <w:t>Резерв производительной мощности, %</w:t>
            </w:r>
          </w:p>
        </w:tc>
      </w:tr>
      <w:tr w:rsidR="00032E80" w:rsidRPr="00032E80" w14:paraId="722D1B85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61908605" w14:textId="77777777" w:rsidR="00032E80" w:rsidRPr="00032E80" w:rsidRDefault="00032E80" w:rsidP="00032E80">
            <w:r w:rsidRPr="00032E80">
              <w:t>1</w:t>
            </w:r>
          </w:p>
        </w:tc>
        <w:tc>
          <w:tcPr>
            <w:tcW w:w="695" w:type="pct"/>
            <w:vAlign w:val="center"/>
            <w:hideMark/>
          </w:tcPr>
          <w:p w14:paraId="007246FC" w14:textId="77777777" w:rsidR="00032E80" w:rsidRPr="00032E80" w:rsidRDefault="00032E80" w:rsidP="00032E80">
            <w:r w:rsidRPr="00032E80">
              <w:t>2017</w:t>
            </w:r>
          </w:p>
        </w:tc>
        <w:tc>
          <w:tcPr>
            <w:tcW w:w="1757" w:type="pct"/>
            <w:vAlign w:val="center"/>
            <w:hideMark/>
          </w:tcPr>
          <w:p w14:paraId="3B19EADE" w14:textId="77777777" w:rsidR="00032E80" w:rsidRPr="00032E80" w:rsidRDefault="00032E80" w:rsidP="00032E80">
            <w:r w:rsidRPr="00032E80">
              <w:t>14430</w:t>
            </w:r>
          </w:p>
        </w:tc>
        <w:tc>
          <w:tcPr>
            <w:tcW w:w="1852" w:type="pct"/>
            <w:vAlign w:val="center"/>
            <w:hideMark/>
          </w:tcPr>
          <w:p w14:paraId="6C541EC3" w14:textId="77777777" w:rsidR="00032E80" w:rsidRPr="00032E80" w:rsidRDefault="00032E80" w:rsidP="00032E80">
            <w:r w:rsidRPr="00032E80">
              <w:t>48,5</w:t>
            </w:r>
          </w:p>
        </w:tc>
      </w:tr>
      <w:tr w:rsidR="00032E80" w:rsidRPr="00032E80" w14:paraId="50F38D87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4785A0BF" w14:textId="77777777" w:rsidR="00032E80" w:rsidRPr="00032E80" w:rsidRDefault="00032E80" w:rsidP="00032E80">
            <w:r w:rsidRPr="00032E80">
              <w:t>2</w:t>
            </w:r>
          </w:p>
        </w:tc>
        <w:tc>
          <w:tcPr>
            <w:tcW w:w="695" w:type="pct"/>
            <w:vAlign w:val="center"/>
            <w:hideMark/>
          </w:tcPr>
          <w:p w14:paraId="6C749AB9" w14:textId="77777777" w:rsidR="00032E80" w:rsidRPr="00032E80" w:rsidRDefault="00032E80" w:rsidP="00032E80">
            <w:r w:rsidRPr="00032E80">
              <w:t>2018</w:t>
            </w:r>
          </w:p>
        </w:tc>
        <w:tc>
          <w:tcPr>
            <w:tcW w:w="1757" w:type="pct"/>
            <w:vAlign w:val="center"/>
            <w:hideMark/>
          </w:tcPr>
          <w:p w14:paraId="50609528" w14:textId="77777777" w:rsidR="00032E80" w:rsidRPr="00032E80" w:rsidRDefault="00032E80" w:rsidP="00032E80">
            <w:r w:rsidRPr="00032E80">
              <w:t>14569</w:t>
            </w:r>
          </w:p>
        </w:tc>
        <w:tc>
          <w:tcPr>
            <w:tcW w:w="1852" w:type="pct"/>
            <w:vAlign w:val="center"/>
            <w:hideMark/>
          </w:tcPr>
          <w:p w14:paraId="2446F361" w14:textId="77777777" w:rsidR="00032E80" w:rsidRPr="00032E80" w:rsidRDefault="00032E80" w:rsidP="00032E80">
            <w:r w:rsidRPr="00032E80">
              <w:t>49,0</w:t>
            </w:r>
          </w:p>
        </w:tc>
      </w:tr>
      <w:tr w:rsidR="00032E80" w:rsidRPr="00032E80" w14:paraId="2D40661D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2A896436" w14:textId="77777777" w:rsidR="00032E80" w:rsidRPr="00032E80" w:rsidRDefault="00032E80" w:rsidP="00032E80">
            <w:r w:rsidRPr="00032E80">
              <w:t>3</w:t>
            </w:r>
          </w:p>
        </w:tc>
        <w:tc>
          <w:tcPr>
            <w:tcW w:w="695" w:type="pct"/>
            <w:vAlign w:val="center"/>
            <w:hideMark/>
          </w:tcPr>
          <w:p w14:paraId="73D6423B" w14:textId="77777777" w:rsidR="00032E80" w:rsidRPr="00032E80" w:rsidRDefault="00032E80" w:rsidP="00032E80">
            <w:r w:rsidRPr="00032E80">
              <w:t>2019</w:t>
            </w:r>
          </w:p>
        </w:tc>
        <w:tc>
          <w:tcPr>
            <w:tcW w:w="1757" w:type="pct"/>
            <w:vAlign w:val="center"/>
            <w:hideMark/>
          </w:tcPr>
          <w:p w14:paraId="7DB7D0BC" w14:textId="77777777" w:rsidR="00032E80" w:rsidRPr="00032E80" w:rsidRDefault="00032E80" w:rsidP="00032E80">
            <w:r w:rsidRPr="00032E80">
              <w:t>14506</w:t>
            </w:r>
          </w:p>
        </w:tc>
        <w:tc>
          <w:tcPr>
            <w:tcW w:w="1852" w:type="pct"/>
            <w:vAlign w:val="center"/>
            <w:hideMark/>
          </w:tcPr>
          <w:p w14:paraId="0FCFAD84" w14:textId="77777777" w:rsidR="00032E80" w:rsidRPr="00032E80" w:rsidRDefault="00032E80" w:rsidP="00032E80">
            <w:r w:rsidRPr="00032E80">
              <w:t>42,6</w:t>
            </w:r>
          </w:p>
        </w:tc>
      </w:tr>
      <w:tr w:rsidR="00032E80" w:rsidRPr="00032E80" w14:paraId="0EF494C4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1A9A331D" w14:textId="77777777" w:rsidR="00032E80" w:rsidRPr="00032E80" w:rsidRDefault="00032E80" w:rsidP="00032E80">
            <w:r w:rsidRPr="00032E80">
              <w:t>4</w:t>
            </w:r>
          </w:p>
        </w:tc>
        <w:tc>
          <w:tcPr>
            <w:tcW w:w="695" w:type="pct"/>
            <w:vAlign w:val="center"/>
            <w:hideMark/>
          </w:tcPr>
          <w:p w14:paraId="28A7AB70" w14:textId="77777777" w:rsidR="00032E80" w:rsidRPr="00032E80" w:rsidRDefault="00032E80" w:rsidP="00032E80">
            <w:r w:rsidRPr="00032E80">
              <w:t>2020</w:t>
            </w:r>
          </w:p>
        </w:tc>
        <w:tc>
          <w:tcPr>
            <w:tcW w:w="1757" w:type="pct"/>
            <w:vAlign w:val="center"/>
            <w:hideMark/>
          </w:tcPr>
          <w:p w14:paraId="4368C19A" w14:textId="77777777" w:rsidR="00032E80" w:rsidRPr="00032E80" w:rsidRDefault="00032E80" w:rsidP="00032E80">
            <w:r w:rsidRPr="00032E80">
              <w:t>14445</w:t>
            </w:r>
          </w:p>
        </w:tc>
        <w:tc>
          <w:tcPr>
            <w:tcW w:w="1852" w:type="pct"/>
            <w:vAlign w:val="center"/>
            <w:hideMark/>
          </w:tcPr>
          <w:p w14:paraId="24D80996" w14:textId="77777777" w:rsidR="00032E80" w:rsidRPr="00032E80" w:rsidRDefault="00032E80" w:rsidP="00032E80">
            <w:r w:rsidRPr="00032E80">
              <w:t>42,4</w:t>
            </w:r>
          </w:p>
        </w:tc>
      </w:tr>
      <w:tr w:rsidR="00032E80" w:rsidRPr="00032E80" w14:paraId="62D34346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57FBCB70" w14:textId="77777777" w:rsidR="00032E80" w:rsidRPr="00032E80" w:rsidRDefault="00032E80" w:rsidP="00032E80">
            <w:r w:rsidRPr="00032E80">
              <w:t>5</w:t>
            </w:r>
          </w:p>
        </w:tc>
        <w:tc>
          <w:tcPr>
            <w:tcW w:w="695" w:type="pct"/>
            <w:vAlign w:val="center"/>
            <w:hideMark/>
          </w:tcPr>
          <w:p w14:paraId="71B87647" w14:textId="77777777" w:rsidR="00032E80" w:rsidRPr="00032E80" w:rsidRDefault="00032E80" w:rsidP="00032E80">
            <w:r w:rsidRPr="00032E80">
              <w:t>2021</w:t>
            </w:r>
          </w:p>
        </w:tc>
        <w:tc>
          <w:tcPr>
            <w:tcW w:w="1757" w:type="pct"/>
            <w:vAlign w:val="center"/>
            <w:hideMark/>
          </w:tcPr>
          <w:p w14:paraId="4C9E85E4" w14:textId="77777777" w:rsidR="00032E80" w:rsidRPr="00032E80" w:rsidRDefault="00032E80" w:rsidP="00032E80">
            <w:r w:rsidRPr="00032E80">
              <w:t>14388</w:t>
            </w:r>
          </w:p>
        </w:tc>
        <w:tc>
          <w:tcPr>
            <w:tcW w:w="1852" w:type="pct"/>
            <w:vAlign w:val="center"/>
            <w:hideMark/>
          </w:tcPr>
          <w:p w14:paraId="78835EA8" w14:textId="77777777" w:rsidR="00032E80" w:rsidRPr="00032E80" w:rsidRDefault="00032E80" w:rsidP="00032E80">
            <w:r w:rsidRPr="00032E80">
              <w:t>42,3</w:t>
            </w:r>
          </w:p>
        </w:tc>
      </w:tr>
      <w:tr w:rsidR="00032E80" w:rsidRPr="00032E80" w14:paraId="2B16F717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5DC8B22A" w14:textId="77777777" w:rsidR="00032E80" w:rsidRPr="00032E80" w:rsidRDefault="00032E80" w:rsidP="00032E80">
            <w:r w:rsidRPr="00032E80">
              <w:t>6</w:t>
            </w:r>
          </w:p>
        </w:tc>
        <w:tc>
          <w:tcPr>
            <w:tcW w:w="695" w:type="pct"/>
            <w:vAlign w:val="center"/>
            <w:hideMark/>
          </w:tcPr>
          <w:p w14:paraId="7767D803" w14:textId="77777777" w:rsidR="00032E80" w:rsidRPr="00032E80" w:rsidRDefault="00032E80" w:rsidP="00032E80">
            <w:r w:rsidRPr="00032E80">
              <w:t>2022</w:t>
            </w:r>
          </w:p>
        </w:tc>
        <w:tc>
          <w:tcPr>
            <w:tcW w:w="1757" w:type="pct"/>
            <w:vAlign w:val="center"/>
            <w:hideMark/>
          </w:tcPr>
          <w:p w14:paraId="65D6D45D" w14:textId="77777777" w:rsidR="00032E80" w:rsidRPr="00032E80" w:rsidRDefault="00032E80" w:rsidP="00032E80">
            <w:r w:rsidRPr="00032E80">
              <w:t>14334</w:t>
            </w:r>
          </w:p>
        </w:tc>
        <w:tc>
          <w:tcPr>
            <w:tcW w:w="1852" w:type="pct"/>
            <w:vAlign w:val="center"/>
            <w:hideMark/>
          </w:tcPr>
          <w:p w14:paraId="7D9DD590" w14:textId="77777777" w:rsidR="00032E80" w:rsidRPr="00032E80" w:rsidRDefault="00032E80" w:rsidP="00032E80">
            <w:r w:rsidRPr="00032E80">
              <w:t>42,1</w:t>
            </w:r>
          </w:p>
        </w:tc>
      </w:tr>
      <w:tr w:rsidR="00032E80" w:rsidRPr="00032E80" w14:paraId="72088D30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2B11F7E9" w14:textId="77777777" w:rsidR="00032E80" w:rsidRPr="00032E80" w:rsidRDefault="00032E80" w:rsidP="00032E80">
            <w:r w:rsidRPr="00032E80">
              <w:t>7</w:t>
            </w:r>
          </w:p>
        </w:tc>
        <w:tc>
          <w:tcPr>
            <w:tcW w:w="695" w:type="pct"/>
            <w:vAlign w:val="center"/>
            <w:hideMark/>
          </w:tcPr>
          <w:p w14:paraId="6B607537" w14:textId="77777777" w:rsidR="00032E80" w:rsidRPr="00032E80" w:rsidRDefault="00032E80" w:rsidP="00032E80">
            <w:r w:rsidRPr="00032E80">
              <w:t>2023</w:t>
            </w:r>
          </w:p>
        </w:tc>
        <w:tc>
          <w:tcPr>
            <w:tcW w:w="1757" w:type="pct"/>
            <w:vAlign w:val="center"/>
            <w:hideMark/>
          </w:tcPr>
          <w:p w14:paraId="6E7DBB6F" w14:textId="77777777" w:rsidR="00032E80" w:rsidRPr="00032E80" w:rsidRDefault="00032E80" w:rsidP="00032E80">
            <w:r w:rsidRPr="00032E80">
              <w:t>14459</w:t>
            </w:r>
          </w:p>
        </w:tc>
        <w:tc>
          <w:tcPr>
            <w:tcW w:w="1852" w:type="pct"/>
            <w:vAlign w:val="center"/>
            <w:hideMark/>
          </w:tcPr>
          <w:p w14:paraId="688C8649" w14:textId="77777777" w:rsidR="00032E80" w:rsidRPr="00032E80" w:rsidRDefault="00032E80" w:rsidP="00032E80">
            <w:r w:rsidRPr="00032E80">
              <w:t>42,5</w:t>
            </w:r>
          </w:p>
        </w:tc>
      </w:tr>
      <w:tr w:rsidR="00032E80" w:rsidRPr="00032E80" w14:paraId="713159E8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4D1D4F24" w14:textId="77777777" w:rsidR="00032E80" w:rsidRPr="00032E80" w:rsidRDefault="00032E80" w:rsidP="00032E80">
            <w:r w:rsidRPr="00032E80">
              <w:t>8</w:t>
            </w:r>
          </w:p>
        </w:tc>
        <w:tc>
          <w:tcPr>
            <w:tcW w:w="695" w:type="pct"/>
            <w:vAlign w:val="center"/>
            <w:hideMark/>
          </w:tcPr>
          <w:p w14:paraId="7871F6B6" w14:textId="77777777" w:rsidR="00032E80" w:rsidRPr="00032E80" w:rsidRDefault="00032E80" w:rsidP="00032E80">
            <w:r w:rsidRPr="00032E80">
              <w:t>2024</w:t>
            </w:r>
          </w:p>
        </w:tc>
        <w:tc>
          <w:tcPr>
            <w:tcW w:w="1757" w:type="pct"/>
            <w:vAlign w:val="center"/>
            <w:hideMark/>
          </w:tcPr>
          <w:p w14:paraId="47128DC4" w14:textId="77777777" w:rsidR="00032E80" w:rsidRPr="00032E80" w:rsidRDefault="00032E80" w:rsidP="00032E80">
            <w:r w:rsidRPr="00032E80">
              <w:t>14580</w:t>
            </w:r>
          </w:p>
        </w:tc>
        <w:tc>
          <w:tcPr>
            <w:tcW w:w="1852" w:type="pct"/>
            <w:vAlign w:val="center"/>
            <w:hideMark/>
          </w:tcPr>
          <w:p w14:paraId="2DD5768A" w14:textId="77777777" w:rsidR="00032E80" w:rsidRPr="00032E80" w:rsidRDefault="00032E80" w:rsidP="00032E80">
            <w:r w:rsidRPr="00032E80">
              <w:t>42,8</w:t>
            </w:r>
          </w:p>
        </w:tc>
      </w:tr>
      <w:tr w:rsidR="00032E80" w:rsidRPr="00032E80" w14:paraId="723474CA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0D5307F4" w14:textId="77777777" w:rsidR="00032E80" w:rsidRPr="00032E80" w:rsidRDefault="00032E80" w:rsidP="00032E80">
            <w:r w:rsidRPr="00032E80">
              <w:t>9</w:t>
            </w:r>
          </w:p>
        </w:tc>
        <w:tc>
          <w:tcPr>
            <w:tcW w:w="695" w:type="pct"/>
            <w:vAlign w:val="center"/>
            <w:hideMark/>
          </w:tcPr>
          <w:p w14:paraId="4564DA0E" w14:textId="77777777" w:rsidR="00032E80" w:rsidRPr="00032E80" w:rsidRDefault="00032E80" w:rsidP="00032E80">
            <w:r w:rsidRPr="00032E80">
              <w:t>2025</w:t>
            </w:r>
          </w:p>
        </w:tc>
        <w:tc>
          <w:tcPr>
            <w:tcW w:w="1757" w:type="pct"/>
            <w:vAlign w:val="center"/>
            <w:hideMark/>
          </w:tcPr>
          <w:p w14:paraId="490E30B0" w14:textId="77777777" w:rsidR="00032E80" w:rsidRPr="00032E80" w:rsidRDefault="00032E80" w:rsidP="00032E80">
            <w:r w:rsidRPr="00032E80">
              <w:t>14524</w:t>
            </w:r>
          </w:p>
        </w:tc>
        <w:tc>
          <w:tcPr>
            <w:tcW w:w="1852" w:type="pct"/>
            <w:vAlign w:val="center"/>
            <w:hideMark/>
          </w:tcPr>
          <w:p w14:paraId="406EB577" w14:textId="77777777" w:rsidR="00032E80" w:rsidRPr="00032E80" w:rsidRDefault="00032E80" w:rsidP="00032E80">
            <w:r w:rsidRPr="00032E80">
              <w:t>42,7</w:t>
            </w:r>
          </w:p>
        </w:tc>
      </w:tr>
      <w:tr w:rsidR="00032E80" w:rsidRPr="00032E80" w14:paraId="2CE7B4FB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61714C10" w14:textId="77777777" w:rsidR="00032E80" w:rsidRPr="00032E80" w:rsidRDefault="00032E80" w:rsidP="00032E80">
            <w:r w:rsidRPr="00032E80">
              <w:t>10</w:t>
            </w:r>
          </w:p>
        </w:tc>
        <w:tc>
          <w:tcPr>
            <w:tcW w:w="695" w:type="pct"/>
            <w:vAlign w:val="center"/>
            <w:hideMark/>
          </w:tcPr>
          <w:p w14:paraId="527FE431" w14:textId="77777777" w:rsidR="00032E80" w:rsidRPr="00032E80" w:rsidRDefault="00032E80" w:rsidP="00032E80">
            <w:r w:rsidRPr="00032E80">
              <w:t>2026</w:t>
            </w:r>
          </w:p>
        </w:tc>
        <w:tc>
          <w:tcPr>
            <w:tcW w:w="1757" w:type="pct"/>
            <w:vAlign w:val="center"/>
            <w:hideMark/>
          </w:tcPr>
          <w:p w14:paraId="0F62189A" w14:textId="77777777" w:rsidR="00032E80" w:rsidRPr="00032E80" w:rsidRDefault="00032E80" w:rsidP="00032E80">
            <w:r w:rsidRPr="00032E80">
              <w:t>14470</w:t>
            </w:r>
          </w:p>
        </w:tc>
        <w:tc>
          <w:tcPr>
            <w:tcW w:w="1852" w:type="pct"/>
            <w:vAlign w:val="center"/>
            <w:hideMark/>
          </w:tcPr>
          <w:p w14:paraId="41567588" w14:textId="77777777" w:rsidR="00032E80" w:rsidRPr="00032E80" w:rsidRDefault="00032E80" w:rsidP="00032E80">
            <w:r w:rsidRPr="00032E80">
              <w:t>42,5</w:t>
            </w:r>
          </w:p>
        </w:tc>
      </w:tr>
      <w:tr w:rsidR="00032E80" w:rsidRPr="00032E80" w14:paraId="21362568" w14:textId="77777777">
        <w:trPr>
          <w:trHeight w:val="390"/>
          <w:tblCellSpacing w:w="0" w:type="dxa"/>
        </w:trPr>
        <w:tc>
          <w:tcPr>
            <w:tcW w:w="696" w:type="pct"/>
            <w:vAlign w:val="center"/>
            <w:hideMark/>
          </w:tcPr>
          <w:p w14:paraId="5016BB1A" w14:textId="77777777" w:rsidR="00032E80" w:rsidRPr="00032E80" w:rsidRDefault="00032E80" w:rsidP="00032E80">
            <w:r w:rsidRPr="00032E80">
              <w:t>11</w:t>
            </w:r>
          </w:p>
        </w:tc>
        <w:tc>
          <w:tcPr>
            <w:tcW w:w="695" w:type="pct"/>
            <w:vAlign w:val="center"/>
            <w:hideMark/>
          </w:tcPr>
          <w:p w14:paraId="1314BDF3" w14:textId="77777777" w:rsidR="00032E80" w:rsidRPr="00032E80" w:rsidRDefault="00032E80" w:rsidP="00032E80">
            <w:r w:rsidRPr="00032E80">
              <w:t>2027</w:t>
            </w:r>
          </w:p>
        </w:tc>
        <w:tc>
          <w:tcPr>
            <w:tcW w:w="1757" w:type="pct"/>
            <w:vAlign w:val="center"/>
            <w:hideMark/>
          </w:tcPr>
          <w:p w14:paraId="1DC7BD2A" w14:textId="77777777" w:rsidR="00032E80" w:rsidRPr="00032E80" w:rsidRDefault="00032E80" w:rsidP="00032E80">
            <w:r w:rsidRPr="00032E80">
              <w:t>14419</w:t>
            </w:r>
          </w:p>
        </w:tc>
        <w:tc>
          <w:tcPr>
            <w:tcW w:w="1852" w:type="pct"/>
            <w:vAlign w:val="center"/>
            <w:hideMark/>
          </w:tcPr>
          <w:p w14:paraId="12B0BC58" w14:textId="77777777" w:rsidR="00032E80" w:rsidRPr="00032E80" w:rsidRDefault="00032E80" w:rsidP="00032E80">
            <w:r w:rsidRPr="00032E80">
              <w:t>42,4</w:t>
            </w:r>
          </w:p>
        </w:tc>
      </w:tr>
    </w:tbl>
    <w:p w14:paraId="3545CB6B" w14:textId="77777777" w:rsidR="00032E80" w:rsidRPr="00032E80" w:rsidRDefault="00032E80" w:rsidP="00032E80">
      <w:r w:rsidRPr="00032E80">
        <w:t> </w:t>
      </w:r>
    </w:p>
    <w:p w14:paraId="51998A08" w14:textId="77777777" w:rsidR="00032E80" w:rsidRPr="00032E80" w:rsidRDefault="00032E80" w:rsidP="00032E80">
      <w:r w:rsidRPr="00032E80">
        <w:rPr>
          <w:b/>
          <w:bCs/>
        </w:rPr>
        <w:t>К 2023 году ожидаемое потребление составит 4720,97 тыс. м3/год, в средние сутки 12,93 м3/сут, в максимальные сутки расход составил 15,52 м3/сут.</w:t>
      </w:r>
    </w:p>
    <w:p w14:paraId="0A513DA9" w14:textId="77777777" w:rsidR="00032E80" w:rsidRPr="00032E80" w:rsidRDefault="00032E80" w:rsidP="00032E80">
      <w:r w:rsidRPr="00032E80">
        <w:rPr>
          <w:b/>
          <w:bCs/>
        </w:rPr>
        <w:t>Таблица. Прогноз распределения расходов воды на водоснабжение по типам абонентов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822"/>
        <w:gridCol w:w="2174"/>
        <w:gridCol w:w="1955"/>
        <w:gridCol w:w="2344"/>
      </w:tblGrid>
      <w:tr w:rsidR="00032E80" w:rsidRPr="00032E80" w14:paraId="7CD1BC0F" w14:textId="77777777">
        <w:trPr>
          <w:trHeight w:val="270"/>
          <w:tblCellSpacing w:w="0" w:type="dxa"/>
        </w:trPr>
        <w:tc>
          <w:tcPr>
            <w:tcW w:w="566" w:type="pct"/>
            <w:vMerge w:val="restart"/>
            <w:vAlign w:val="center"/>
            <w:hideMark/>
          </w:tcPr>
          <w:p w14:paraId="69B72D52" w14:textId="77777777" w:rsidR="00032E80" w:rsidRPr="00032E80" w:rsidRDefault="00032E80" w:rsidP="00032E80">
            <w:r w:rsidRPr="00032E80">
              <w:rPr>
                <w:b/>
                <w:bCs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  <w:hideMark/>
          </w:tcPr>
          <w:p w14:paraId="33529415" w14:textId="77777777" w:rsidR="00032E80" w:rsidRPr="00032E80" w:rsidRDefault="00032E80" w:rsidP="00032E80">
            <w:r w:rsidRPr="00032E80">
              <w:rPr>
                <w:b/>
                <w:bCs/>
              </w:rPr>
              <w:t>Год</w:t>
            </w:r>
          </w:p>
        </w:tc>
        <w:tc>
          <w:tcPr>
            <w:tcW w:w="3460" w:type="pct"/>
            <w:gridSpan w:val="3"/>
            <w:vAlign w:val="center"/>
            <w:hideMark/>
          </w:tcPr>
          <w:p w14:paraId="0207B5AF" w14:textId="77777777" w:rsidR="00032E80" w:rsidRPr="00032E80" w:rsidRDefault="00032E80" w:rsidP="00032E80">
            <w:r w:rsidRPr="00032E80">
              <w:rPr>
                <w:b/>
                <w:bCs/>
              </w:rPr>
              <w:t>Водоснабжение</w:t>
            </w:r>
          </w:p>
        </w:tc>
      </w:tr>
      <w:tr w:rsidR="00032E80" w:rsidRPr="00032E80" w14:paraId="5D833AAE" w14:textId="77777777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5288237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4E183EA3" w14:textId="77777777" w:rsidR="00032E80" w:rsidRPr="00032E80" w:rsidRDefault="00032E80" w:rsidP="00032E80"/>
        </w:tc>
        <w:tc>
          <w:tcPr>
            <w:tcW w:w="1162" w:type="pct"/>
            <w:vAlign w:val="center"/>
            <w:hideMark/>
          </w:tcPr>
          <w:p w14:paraId="1327D812" w14:textId="77777777" w:rsidR="00032E80" w:rsidRPr="00032E80" w:rsidRDefault="00032E80" w:rsidP="00032E80">
            <w:r w:rsidRPr="00032E80">
              <w:rPr>
                <w:b/>
                <w:bCs/>
              </w:rPr>
              <w:t>Население</w:t>
            </w:r>
          </w:p>
        </w:tc>
        <w:tc>
          <w:tcPr>
            <w:tcW w:w="1045" w:type="pct"/>
            <w:vAlign w:val="center"/>
            <w:hideMark/>
          </w:tcPr>
          <w:p w14:paraId="7A98F0BE" w14:textId="77777777" w:rsidR="00032E80" w:rsidRPr="00032E80" w:rsidRDefault="00032E80" w:rsidP="00032E80">
            <w:r w:rsidRPr="00032E80">
              <w:rPr>
                <w:b/>
                <w:bCs/>
              </w:rPr>
              <w:t>Бюджет</w:t>
            </w:r>
          </w:p>
        </w:tc>
        <w:tc>
          <w:tcPr>
            <w:tcW w:w="1254" w:type="pct"/>
            <w:vAlign w:val="center"/>
            <w:hideMark/>
          </w:tcPr>
          <w:p w14:paraId="5858B0CB" w14:textId="77777777" w:rsidR="00032E80" w:rsidRPr="00032E80" w:rsidRDefault="00032E80" w:rsidP="00032E80">
            <w:r w:rsidRPr="00032E80">
              <w:rPr>
                <w:b/>
                <w:bCs/>
              </w:rPr>
              <w:t>Прочие</w:t>
            </w:r>
          </w:p>
        </w:tc>
      </w:tr>
      <w:tr w:rsidR="00032E80" w:rsidRPr="00032E80" w14:paraId="799E2E65" w14:textId="77777777">
        <w:trPr>
          <w:trHeight w:val="25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E6F0460" w14:textId="77777777" w:rsidR="00032E80" w:rsidRPr="00032E80" w:rsidRDefault="00032E80" w:rsidP="00032E80"/>
        </w:tc>
        <w:tc>
          <w:tcPr>
            <w:tcW w:w="0" w:type="auto"/>
            <w:vMerge/>
            <w:vAlign w:val="center"/>
            <w:hideMark/>
          </w:tcPr>
          <w:p w14:paraId="54077E36" w14:textId="77777777" w:rsidR="00032E80" w:rsidRPr="00032E80" w:rsidRDefault="00032E80" w:rsidP="00032E80"/>
        </w:tc>
        <w:tc>
          <w:tcPr>
            <w:tcW w:w="1162" w:type="pct"/>
            <w:vAlign w:val="center"/>
            <w:hideMark/>
          </w:tcPr>
          <w:p w14:paraId="3E81C551" w14:textId="77777777" w:rsidR="00032E80" w:rsidRPr="00032E80" w:rsidRDefault="00032E80" w:rsidP="00032E80">
            <w:r w:rsidRPr="00032E80">
              <w:rPr>
                <w:b/>
                <w:bCs/>
              </w:rPr>
              <w:t>тыс. м</w:t>
            </w:r>
            <w:r w:rsidRPr="00032E80">
              <w:rPr>
                <w:b/>
                <w:bCs/>
                <w:vertAlign w:val="superscript"/>
              </w:rPr>
              <w:t>3</w:t>
            </w:r>
            <w:r w:rsidRPr="00032E80">
              <w:rPr>
                <w:b/>
                <w:bCs/>
              </w:rPr>
              <w:t>/год</w:t>
            </w:r>
          </w:p>
        </w:tc>
        <w:tc>
          <w:tcPr>
            <w:tcW w:w="1045" w:type="pct"/>
            <w:vAlign w:val="center"/>
            <w:hideMark/>
          </w:tcPr>
          <w:p w14:paraId="137B9D41" w14:textId="77777777" w:rsidR="00032E80" w:rsidRPr="00032E80" w:rsidRDefault="00032E80" w:rsidP="00032E80">
            <w:r w:rsidRPr="00032E80">
              <w:rPr>
                <w:b/>
                <w:bCs/>
              </w:rPr>
              <w:t>тыс. м</w:t>
            </w:r>
            <w:r w:rsidRPr="00032E80">
              <w:rPr>
                <w:b/>
                <w:bCs/>
                <w:vertAlign w:val="superscript"/>
              </w:rPr>
              <w:t>3</w:t>
            </w:r>
            <w:r w:rsidRPr="00032E80">
              <w:rPr>
                <w:b/>
                <w:bCs/>
              </w:rPr>
              <w:t>/год</w:t>
            </w:r>
          </w:p>
        </w:tc>
        <w:tc>
          <w:tcPr>
            <w:tcW w:w="1254" w:type="pct"/>
            <w:vAlign w:val="center"/>
            <w:hideMark/>
          </w:tcPr>
          <w:p w14:paraId="084C7E83" w14:textId="77777777" w:rsidR="00032E80" w:rsidRPr="00032E80" w:rsidRDefault="00032E80" w:rsidP="00032E80">
            <w:r w:rsidRPr="00032E80">
              <w:rPr>
                <w:b/>
                <w:bCs/>
              </w:rPr>
              <w:t>тыс. м</w:t>
            </w:r>
            <w:r w:rsidRPr="00032E80">
              <w:rPr>
                <w:b/>
                <w:bCs/>
                <w:vertAlign w:val="superscript"/>
              </w:rPr>
              <w:t>3</w:t>
            </w:r>
            <w:r w:rsidRPr="00032E80">
              <w:rPr>
                <w:b/>
                <w:bCs/>
              </w:rPr>
              <w:t>/год</w:t>
            </w:r>
          </w:p>
        </w:tc>
      </w:tr>
      <w:tr w:rsidR="00032E80" w:rsidRPr="00032E80" w14:paraId="290024C2" w14:textId="77777777">
        <w:trPr>
          <w:trHeight w:val="285"/>
          <w:tblCellSpacing w:w="0" w:type="dxa"/>
        </w:trPr>
        <w:tc>
          <w:tcPr>
            <w:tcW w:w="566" w:type="pct"/>
            <w:vAlign w:val="center"/>
            <w:hideMark/>
          </w:tcPr>
          <w:p w14:paraId="4466CB7B" w14:textId="77777777" w:rsidR="00032E80" w:rsidRPr="00032E80" w:rsidRDefault="00032E80" w:rsidP="00032E80">
            <w:r w:rsidRPr="00032E80">
              <w:rPr>
                <w:b/>
                <w:bCs/>
              </w:rPr>
              <w:t>1</w:t>
            </w:r>
          </w:p>
        </w:tc>
        <w:tc>
          <w:tcPr>
            <w:tcW w:w="974" w:type="pct"/>
            <w:vAlign w:val="center"/>
            <w:hideMark/>
          </w:tcPr>
          <w:p w14:paraId="36991203" w14:textId="77777777" w:rsidR="00032E80" w:rsidRPr="00032E80" w:rsidRDefault="00032E80" w:rsidP="00032E80">
            <w:r w:rsidRPr="00032E80">
              <w:rPr>
                <w:b/>
                <w:bCs/>
              </w:rPr>
              <w:t>2</w:t>
            </w:r>
          </w:p>
        </w:tc>
        <w:tc>
          <w:tcPr>
            <w:tcW w:w="1162" w:type="pct"/>
            <w:vAlign w:val="center"/>
            <w:hideMark/>
          </w:tcPr>
          <w:p w14:paraId="2954DF3F" w14:textId="77777777" w:rsidR="00032E80" w:rsidRPr="00032E80" w:rsidRDefault="00032E80" w:rsidP="00032E80">
            <w:r w:rsidRPr="00032E80">
              <w:rPr>
                <w:b/>
                <w:bCs/>
              </w:rPr>
              <w:t>3</w:t>
            </w:r>
          </w:p>
        </w:tc>
        <w:tc>
          <w:tcPr>
            <w:tcW w:w="1045" w:type="pct"/>
            <w:vAlign w:val="center"/>
            <w:hideMark/>
          </w:tcPr>
          <w:p w14:paraId="38054BC7" w14:textId="77777777" w:rsidR="00032E80" w:rsidRPr="00032E80" w:rsidRDefault="00032E80" w:rsidP="00032E80">
            <w:r w:rsidRPr="00032E80">
              <w:rPr>
                <w:b/>
                <w:bCs/>
              </w:rPr>
              <w:t>4</w:t>
            </w:r>
          </w:p>
        </w:tc>
        <w:tc>
          <w:tcPr>
            <w:tcW w:w="1254" w:type="pct"/>
            <w:vAlign w:val="center"/>
            <w:hideMark/>
          </w:tcPr>
          <w:p w14:paraId="3E38ED9B" w14:textId="77777777" w:rsidR="00032E80" w:rsidRPr="00032E80" w:rsidRDefault="00032E80" w:rsidP="00032E80">
            <w:r w:rsidRPr="00032E80">
              <w:rPr>
                <w:b/>
                <w:bCs/>
              </w:rPr>
              <w:t>5</w:t>
            </w:r>
          </w:p>
        </w:tc>
      </w:tr>
      <w:tr w:rsidR="00032E80" w:rsidRPr="00032E80" w14:paraId="35303FA9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058EEAF7" w14:textId="77777777" w:rsidR="00032E80" w:rsidRPr="00032E80" w:rsidRDefault="00032E80" w:rsidP="00032E80">
            <w:r w:rsidRPr="00032E80">
              <w:t>1</w:t>
            </w:r>
          </w:p>
        </w:tc>
        <w:tc>
          <w:tcPr>
            <w:tcW w:w="974" w:type="pct"/>
            <w:vAlign w:val="center"/>
            <w:hideMark/>
          </w:tcPr>
          <w:p w14:paraId="56D8B9F4" w14:textId="77777777" w:rsidR="00032E80" w:rsidRPr="00032E80" w:rsidRDefault="00032E80" w:rsidP="00032E80">
            <w:r w:rsidRPr="00032E80">
              <w:t>2017</w:t>
            </w:r>
          </w:p>
        </w:tc>
        <w:tc>
          <w:tcPr>
            <w:tcW w:w="1162" w:type="pct"/>
            <w:vAlign w:val="center"/>
            <w:hideMark/>
          </w:tcPr>
          <w:p w14:paraId="5362B6A2" w14:textId="77777777" w:rsidR="00032E80" w:rsidRPr="00032E80" w:rsidRDefault="00032E80" w:rsidP="00032E80">
            <w:r w:rsidRPr="00032E80">
              <w:t>2347,8</w:t>
            </w:r>
          </w:p>
        </w:tc>
        <w:tc>
          <w:tcPr>
            <w:tcW w:w="1045" w:type="pct"/>
            <w:vAlign w:val="center"/>
            <w:hideMark/>
          </w:tcPr>
          <w:p w14:paraId="0D053B66" w14:textId="77777777" w:rsidR="00032E80" w:rsidRPr="00032E80" w:rsidRDefault="00032E80" w:rsidP="00032E80">
            <w:r w:rsidRPr="00032E80">
              <w:t>212,4</w:t>
            </w:r>
          </w:p>
        </w:tc>
        <w:tc>
          <w:tcPr>
            <w:tcW w:w="1254" w:type="pct"/>
            <w:vAlign w:val="center"/>
            <w:hideMark/>
          </w:tcPr>
          <w:p w14:paraId="1CC463AA" w14:textId="77777777" w:rsidR="00032E80" w:rsidRPr="00032E80" w:rsidRDefault="00032E80" w:rsidP="00032E80">
            <w:r w:rsidRPr="00032E80">
              <w:t>594,5</w:t>
            </w:r>
          </w:p>
        </w:tc>
      </w:tr>
      <w:tr w:rsidR="00032E80" w:rsidRPr="00032E80" w14:paraId="1785D6DA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1706F423" w14:textId="77777777" w:rsidR="00032E80" w:rsidRPr="00032E80" w:rsidRDefault="00032E80" w:rsidP="00032E80">
            <w:r w:rsidRPr="00032E80">
              <w:lastRenderedPageBreak/>
              <w:t>2</w:t>
            </w:r>
          </w:p>
        </w:tc>
        <w:tc>
          <w:tcPr>
            <w:tcW w:w="974" w:type="pct"/>
            <w:vAlign w:val="center"/>
            <w:hideMark/>
          </w:tcPr>
          <w:p w14:paraId="00D0AFF8" w14:textId="77777777" w:rsidR="00032E80" w:rsidRPr="00032E80" w:rsidRDefault="00032E80" w:rsidP="00032E80">
            <w:r w:rsidRPr="00032E80">
              <w:t>2018</w:t>
            </w:r>
          </w:p>
        </w:tc>
        <w:tc>
          <w:tcPr>
            <w:tcW w:w="1162" w:type="pct"/>
            <w:vAlign w:val="center"/>
            <w:hideMark/>
          </w:tcPr>
          <w:p w14:paraId="60FB7AFC" w14:textId="77777777" w:rsidR="00032E80" w:rsidRPr="00032E80" w:rsidRDefault="00032E80" w:rsidP="00032E80">
            <w:r w:rsidRPr="00032E80">
              <w:t>2347,8</w:t>
            </w:r>
          </w:p>
        </w:tc>
        <w:tc>
          <w:tcPr>
            <w:tcW w:w="1045" w:type="pct"/>
            <w:vAlign w:val="center"/>
            <w:hideMark/>
          </w:tcPr>
          <w:p w14:paraId="2AA9F0BD" w14:textId="77777777" w:rsidR="00032E80" w:rsidRPr="00032E80" w:rsidRDefault="00032E80" w:rsidP="00032E80">
            <w:r w:rsidRPr="00032E80">
              <w:t>212,4</w:t>
            </w:r>
          </w:p>
        </w:tc>
        <w:tc>
          <w:tcPr>
            <w:tcW w:w="1254" w:type="pct"/>
            <w:vAlign w:val="center"/>
            <w:hideMark/>
          </w:tcPr>
          <w:p w14:paraId="548543C6" w14:textId="77777777" w:rsidR="00032E80" w:rsidRPr="00032E80" w:rsidRDefault="00032E80" w:rsidP="00032E80">
            <w:r w:rsidRPr="00032E80">
              <w:t>594,5</w:t>
            </w:r>
          </w:p>
        </w:tc>
      </w:tr>
      <w:tr w:rsidR="00032E80" w:rsidRPr="00032E80" w14:paraId="6E375B47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04902D75" w14:textId="77777777" w:rsidR="00032E80" w:rsidRPr="00032E80" w:rsidRDefault="00032E80" w:rsidP="00032E80">
            <w:r w:rsidRPr="00032E80">
              <w:t>3</w:t>
            </w:r>
          </w:p>
        </w:tc>
        <w:tc>
          <w:tcPr>
            <w:tcW w:w="974" w:type="pct"/>
            <w:vAlign w:val="center"/>
            <w:hideMark/>
          </w:tcPr>
          <w:p w14:paraId="2A2CA730" w14:textId="77777777" w:rsidR="00032E80" w:rsidRPr="00032E80" w:rsidRDefault="00032E80" w:rsidP="00032E80">
            <w:r w:rsidRPr="00032E80">
              <w:t>2019</w:t>
            </w:r>
          </w:p>
        </w:tc>
        <w:tc>
          <w:tcPr>
            <w:tcW w:w="1162" w:type="pct"/>
            <w:vAlign w:val="center"/>
            <w:hideMark/>
          </w:tcPr>
          <w:p w14:paraId="0E16B36F" w14:textId="77777777" w:rsidR="00032E80" w:rsidRPr="00032E80" w:rsidRDefault="00032E80" w:rsidP="00032E80">
            <w:r w:rsidRPr="00032E80">
              <w:t>2347,8</w:t>
            </w:r>
          </w:p>
        </w:tc>
        <w:tc>
          <w:tcPr>
            <w:tcW w:w="1045" w:type="pct"/>
            <w:vAlign w:val="center"/>
            <w:hideMark/>
          </w:tcPr>
          <w:p w14:paraId="17EE5862" w14:textId="77777777" w:rsidR="00032E80" w:rsidRPr="00032E80" w:rsidRDefault="00032E80" w:rsidP="00032E80">
            <w:r w:rsidRPr="00032E80">
              <w:t>212,4</w:t>
            </w:r>
          </w:p>
        </w:tc>
        <w:tc>
          <w:tcPr>
            <w:tcW w:w="1254" w:type="pct"/>
            <w:vAlign w:val="center"/>
            <w:hideMark/>
          </w:tcPr>
          <w:p w14:paraId="2DC15DC7" w14:textId="77777777" w:rsidR="00032E80" w:rsidRPr="00032E80" w:rsidRDefault="00032E80" w:rsidP="00032E80">
            <w:r w:rsidRPr="00032E80">
              <w:t>594,5</w:t>
            </w:r>
          </w:p>
        </w:tc>
      </w:tr>
      <w:tr w:rsidR="00032E80" w:rsidRPr="00032E80" w14:paraId="18BD11A7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5CB5B7A4" w14:textId="77777777" w:rsidR="00032E80" w:rsidRPr="00032E80" w:rsidRDefault="00032E80" w:rsidP="00032E80">
            <w:r w:rsidRPr="00032E80">
              <w:t>4</w:t>
            </w:r>
          </w:p>
        </w:tc>
        <w:tc>
          <w:tcPr>
            <w:tcW w:w="974" w:type="pct"/>
            <w:vAlign w:val="center"/>
            <w:hideMark/>
          </w:tcPr>
          <w:p w14:paraId="4252EA5E" w14:textId="77777777" w:rsidR="00032E80" w:rsidRPr="00032E80" w:rsidRDefault="00032E80" w:rsidP="00032E80">
            <w:r w:rsidRPr="00032E80">
              <w:t>2020</w:t>
            </w:r>
          </w:p>
        </w:tc>
        <w:tc>
          <w:tcPr>
            <w:tcW w:w="1162" w:type="pct"/>
            <w:vAlign w:val="center"/>
            <w:hideMark/>
          </w:tcPr>
          <w:p w14:paraId="01F5DF2F" w14:textId="77777777" w:rsidR="00032E80" w:rsidRPr="00032E80" w:rsidRDefault="00032E80" w:rsidP="00032E80">
            <w:r w:rsidRPr="00032E80">
              <w:t>3050,5</w:t>
            </w:r>
          </w:p>
        </w:tc>
        <w:tc>
          <w:tcPr>
            <w:tcW w:w="1045" w:type="pct"/>
            <w:vAlign w:val="center"/>
            <w:hideMark/>
          </w:tcPr>
          <w:p w14:paraId="507FC90B" w14:textId="77777777" w:rsidR="00032E80" w:rsidRPr="00032E80" w:rsidRDefault="00032E80" w:rsidP="00032E80">
            <w:r w:rsidRPr="00032E80">
              <w:t>228,3</w:t>
            </w:r>
          </w:p>
        </w:tc>
        <w:tc>
          <w:tcPr>
            <w:tcW w:w="1254" w:type="pct"/>
            <w:vAlign w:val="center"/>
            <w:hideMark/>
          </w:tcPr>
          <w:p w14:paraId="515082F7" w14:textId="77777777" w:rsidR="00032E80" w:rsidRPr="00032E80" w:rsidRDefault="00032E80" w:rsidP="00032E80">
            <w:r w:rsidRPr="00032E80">
              <w:t>639,0</w:t>
            </w:r>
          </w:p>
        </w:tc>
      </w:tr>
      <w:tr w:rsidR="00032E80" w:rsidRPr="00032E80" w14:paraId="54E3A94D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285AF7EE" w14:textId="77777777" w:rsidR="00032E80" w:rsidRPr="00032E80" w:rsidRDefault="00032E80" w:rsidP="00032E80">
            <w:r w:rsidRPr="00032E80">
              <w:t>5</w:t>
            </w:r>
          </w:p>
        </w:tc>
        <w:tc>
          <w:tcPr>
            <w:tcW w:w="974" w:type="pct"/>
            <w:vAlign w:val="center"/>
            <w:hideMark/>
          </w:tcPr>
          <w:p w14:paraId="44E62B25" w14:textId="77777777" w:rsidR="00032E80" w:rsidRPr="00032E80" w:rsidRDefault="00032E80" w:rsidP="00032E80">
            <w:r w:rsidRPr="00032E80">
              <w:t>2021</w:t>
            </w:r>
          </w:p>
        </w:tc>
        <w:tc>
          <w:tcPr>
            <w:tcW w:w="1162" w:type="pct"/>
            <w:vAlign w:val="center"/>
            <w:hideMark/>
          </w:tcPr>
          <w:p w14:paraId="4D12016F" w14:textId="77777777" w:rsidR="00032E80" w:rsidRPr="00032E80" w:rsidRDefault="00032E80" w:rsidP="00032E80">
            <w:r w:rsidRPr="00032E80">
              <w:t>3119,5</w:t>
            </w:r>
          </w:p>
        </w:tc>
        <w:tc>
          <w:tcPr>
            <w:tcW w:w="1045" w:type="pct"/>
            <w:vAlign w:val="center"/>
            <w:hideMark/>
          </w:tcPr>
          <w:p w14:paraId="46CDD4BE" w14:textId="77777777" w:rsidR="00032E80" w:rsidRPr="00032E80" w:rsidRDefault="00032E80" w:rsidP="00032E80">
            <w:r w:rsidRPr="00032E80">
              <w:t>233,6</w:t>
            </w:r>
          </w:p>
        </w:tc>
        <w:tc>
          <w:tcPr>
            <w:tcW w:w="1254" w:type="pct"/>
            <w:vAlign w:val="center"/>
            <w:hideMark/>
          </w:tcPr>
          <w:p w14:paraId="6167598F" w14:textId="77777777" w:rsidR="00032E80" w:rsidRPr="00032E80" w:rsidRDefault="00032E80" w:rsidP="00032E80">
            <w:r w:rsidRPr="00032E80">
              <w:t>653,9</w:t>
            </w:r>
          </w:p>
        </w:tc>
      </w:tr>
      <w:tr w:rsidR="00032E80" w:rsidRPr="00032E80" w14:paraId="1CECD1C5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3CE2CD75" w14:textId="77777777" w:rsidR="00032E80" w:rsidRPr="00032E80" w:rsidRDefault="00032E80" w:rsidP="00032E80">
            <w:r w:rsidRPr="00032E80">
              <w:t>6</w:t>
            </w:r>
          </w:p>
        </w:tc>
        <w:tc>
          <w:tcPr>
            <w:tcW w:w="974" w:type="pct"/>
            <w:vAlign w:val="center"/>
            <w:hideMark/>
          </w:tcPr>
          <w:p w14:paraId="63F0DD37" w14:textId="77777777" w:rsidR="00032E80" w:rsidRPr="00032E80" w:rsidRDefault="00032E80" w:rsidP="00032E80">
            <w:r w:rsidRPr="00032E80">
              <w:t>2023</w:t>
            </w:r>
          </w:p>
        </w:tc>
        <w:tc>
          <w:tcPr>
            <w:tcW w:w="1162" w:type="pct"/>
            <w:vAlign w:val="center"/>
            <w:hideMark/>
          </w:tcPr>
          <w:p w14:paraId="2A636D69" w14:textId="77777777" w:rsidR="00032E80" w:rsidRPr="00032E80" w:rsidRDefault="00032E80" w:rsidP="00032E80">
            <w:r w:rsidRPr="00032E80">
              <w:t>3188,5</w:t>
            </w:r>
          </w:p>
        </w:tc>
        <w:tc>
          <w:tcPr>
            <w:tcW w:w="1045" w:type="pct"/>
            <w:vAlign w:val="center"/>
            <w:hideMark/>
          </w:tcPr>
          <w:p w14:paraId="4369143C" w14:textId="77777777" w:rsidR="00032E80" w:rsidRPr="00032E80" w:rsidRDefault="00032E80" w:rsidP="00032E80">
            <w:r w:rsidRPr="00032E80">
              <w:t>238,9</w:t>
            </w:r>
          </w:p>
        </w:tc>
        <w:tc>
          <w:tcPr>
            <w:tcW w:w="1254" w:type="pct"/>
            <w:vAlign w:val="center"/>
            <w:hideMark/>
          </w:tcPr>
          <w:p w14:paraId="313A1964" w14:textId="77777777" w:rsidR="00032E80" w:rsidRPr="00032E80" w:rsidRDefault="00032E80" w:rsidP="00032E80">
            <w:r w:rsidRPr="00032E80">
              <w:t>668,8</w:t>
            </w:r>
          </w:p>
        </w:tc>
      </w:tr>
      <w:tr w:rsidR="00032E80" w:rsidRPr="00032E80" w14:paraId="72E57B15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44382E22" w14:textId="77777777" w:rsidR="00032E80" w:rsidRPr="00032E80" w:rsidRDefault="00032E80" w:rsidP="00032E80">
            <w:r w:rsidRPr="00032E80">
              <w:t>7</w:t>
            </w:r>
          </w:p>
        </w:tc>
        <w:tc>
          <w:tcPr>
            <w:tcW w:w="974" w:type="pct"/>
            <w:vAlign w:val="center"/>
            <w:hideMark/>
          </w:tcPr>
          <w:p w14:paraId="3A4EB7B4" w14:textId="77777777" w:rsidR="00032E80" w:rsidRPr="00032E80" w:rsidRDefault="00032E80" w:rsidP="00032E80">
            <w:r w:rsidRPr="00032E80">
              <w:t>2024</w:t>
            </w:r>
          </w:p>
        </w:tc>
        <w:tc>
          <w:tcPr>
            <w:tcW w:w="1162" w:type="pct"/>
            <w:vAlign w:val="center"/>
            <w:hideMark/>
          </w:tcPr>
          <w:p w14:paraId="78EA36B3" w14:textId="77777777" w:rsidR="00032E80" w:rsidRPr="00032E80" w:rsidRDefault="00032E80" w:rsidP="00032E80">
            <w:r w:rsidRPr="00032E80">
              <w:t>3257,6</w:t>
            </w:r>
          </w:p>
        </w:tc>
        <w:tc>
          <w:tcPr>
            <w:tcW w:w="1045" w:type="pct"/>
            <w:vAlign w:val="center"/>
            <w:hideMark/>
          </w:tcPr>
          <w:p w14:paraId="4C4167B7" w14:textId="77777777" w:rsidR="00032E80" w:rsidRPr="00032E80" w:rsidRDefault="00032E80" w:rsidP="00032E80">
            <w:r w:rsidRPr="00032E80">
              <w:t>244,2</w:t>
            </w:r>
          </w:p>
        </w:tc>
        <w:tc>
          <w:tcPr>
            <w:tcW w:w="1254" w:type="pct"/>
            <w:vAlign w:val="center"/>
            <w:hideMark/>
          </w:tcPr>
          <w:p w14:paraId="0434A689" w14:textId="77777777" w:rsidR="00032E80" w:rsidRPr="00032E80" w:rsidRDefault="00032E80" w:rsidP="00032E80">
            <w:r w:rsidRPr="00032E80">
              <w:t>683,6</w:t>
            </w:r>
          </w:p>
        </w:tc>
      </w:tr>
      <w:tr w:rsidR="00032E80" w:rsidRPr="00032E80" w14:paraId="0DCA9994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68AFC000" w14:textId="77777777" w:rsidR="00032E80" w:rsidRPr="00032E80" w:rsidRDefault="00032E80" w:rsidP="00032E80">
            <w:r w:rsidRPr="00032E80">
              <w:t>8</w:t>
            </w:r>
          </w:p>
        </w:tc>
        <w:tc>
          <w:tcPr>
            <w:tcW w:w="974" w:type="pct"/>
            <w:vAlign w:val="center"/>
            <w:hideMark/>
          </w:tcPr>
          <w:p w14:paraId="3965A514" w14:textId="77777777" w:rsidR="00032E80" w:rsidRPr="00032E80" w:rsidRDefault="00032E80" w:rsidP="00032E80">
            <w:r w:rsidRPr="00032E80">
              <w:t>2025</w:t>
            </w:r>
          </w:p>
        </w:tc>
        <w:tc>
          <w:tcPr>
            <w:tcW w:w="1162" w:type="pct"/>
            <w:vAlign w:val="center"/>
            <w:hideMark/>
          </w:tcPr>
          <w:p w14:paraId="0B7ACB62" w14:textId="77777777" w:rsidR="00032E80" w:rsidRPr="00032E80" w:rsidRDefault="00032E80" w:rsidP="00032E80">
            <w:r w:rsidRPr="00032E80">
              <w:t>3326,6</w:t>
            </w:r>
          </w:p>
        </w:tc>
        <w:tc>
          <w:tcPr>
            <w:tcW w:w="1045" w:type="pct"/>
            <w:vAlign w:val="center"/>
            <w:hideMark/>
          </w:tcPr>
          <w:p w14:paraId="00D91D49" w14:textId="77777777" w:rsidR="00032E80" w:rsidRPr="00032E80" w:rsidRDefault="00032E80" w:rsidP="00032E80">
            <w:r w:rsidRPr="00032E80">
              <w:t>249,5</w:t>
            </w:r>
          </w:p>
        </w:tc>
        <w:tc>
          <w:tcPr>
            <w:tcW w:w="1254" w:type="pct"/>
            <w:vAlign w:val="center"/>
            <w:hideMark/>
          </w:tcPr>
          <w:p w14:paraId="24453337" w14:textId="77777777" w:rsidR="00032E80" w:rsidRPr="00032E80" w:rsidRDefault="00032E80" w:rsidP="00032E80">
            <w:r w:rsidRPr="00032E80">
              <w:t>698,5</w:t>
            </w:r>
          </w:p>
        </w:tc>
      </w:tr>
      <w:tr w:rsidR="00032E80" w:rsidRPr="00032E80" w14:paraId="42672E04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30728484" w14:textId="77777777" w:rsidR="00032E80" w:rsidRPr="00032E80" w:rsidRDefault="00032E80" w:rsidP="00032E80">
            <w:r w:rsidRPr="00032E80">
              <w:t>9</w:t>
            </w:r>
          </w:p>
        </w:tc>
        <w:tc>
          <w:tcPr>
            <w:tcW w:w="974" w:type="pct"/>
            <w:vAlign w:val="center"/>
            <w:hideMark/>
          </w:tcPr>
          <w:p w14:paraId="3452918F" w14:textId="77777777" w:rsidR="00032E80" w:rsidRPr="00032E80" w:rsidRDefault="00032E80" w:rsidP="00032E80">
            <w:r w:rsidRPr="00032E80">
              <w:t>2026</w:t>
            </w:r>
          </w:p>
        </w:tc>
        <w:tc>
          <w:tcPr>
            <w:tcW w:w="1162" w:type="pct"/>
            <w:vAlign w:val="center"/>
            <w:hideMark/>
          </w:tcPr>
          <w:p w14:paraId="5EA6F5B9" w14:textId="77777777" w:rsidR="00032E80" w:rsidRPr="00032E80" w:rsidRDefault="00032E80" w:rsidP="00032E80">
            <w:r w:rsidRPr="00032E80">
              <w:t>3395,6</w:t>
            </w:r>
          </w:p>
        </w:tc>
        <w:tc>
          <w:tcPr>
            <w:tcW w:w="1045" w:type="pct"/>
            <w:vAlign w:val="center"/>
            <w:hideMark/>
          </w:tcPr>
          <w:p w14:paraId="462DA970" w14:textId="77777777" w:rsidR="00032E80" w:rsidRPr="00032E80" w:rsidRDefault="00032E80" w:rsidP="00032E80">
            <w:r w:rsidRPr="00032E80">
              <w:t>254,8</w:t>
            </w:r>
          </w:p>
        </w:tc>
        <w:tc>
          <w:tcPr>
            <w:tcW w:w="1254" w:type="pct"/>
            <w:vAlign w:val="center"/>
            <w:hideMark/>
          </w:tcPr>
          <w:p w14:paraId="60CA0D25" w14:textId="77777777" w:rsidR="00032E80" w:rsidRPr="00032E80" w:rsidRDefault="00032E80" w:rsidP="00032E80">
            <w:r w:rsidRPr="00032E80">
              <w:t>713,4</w:t>
            </w:r>
          </w:p>
        </w:tc>
      </w:tr>
      <w:tr w:rsidR="00032E80" w:rsidRPr="00032E80" w14:paraId="02ED1DB8" w14:textId="77777777">
        <w:trPr>
          <w:trHeight w:val="390"/>
          <w:tblCellSpacing w:w="0" w:type="dxa"/>
        </w:trPr>
        <w:tc>
          <w:tcPr>
            <w:tcW w:w="566" w:type="pct"/>
            <w:vAlign w:val="center"/>
            <w:hideMark/>
          </w:tcPr>
          <w:p w14:paraId="0B5D26AC" w14:textId="77777777" w:rsidR="00032E80" w:rsidRPr="00032E80" w:rsidRDefault="00032E80" w:rsidP="00032E80">
            <w:r w:rsidRPr="00032E80">
              <w:t>10</w:t>
            </w:r>
          </w:p>
        </w:tc>
        <w:tc>
          <w:tcPr>
            <w:tcW w:w="974" w:type="pct"/>
            <w:vAlign w:val="center"/>
            <w:hideMark/>
          </w:tcPr>
          <w:p w14:paraId="0FA15873" w14:textId="77777777" w:rsidR="00032E80" w:rsidRPr="00032E80" w:rsidRDefault="00032E80" w:rsidP="00032E80">
            <w:r w:rsidRPr="00032E80">
              <w:t>2027</w:t>
            </w:r>
          </w:p>
        </w:tc>
        <w:tc>
          <w:tcPr>
            <w:tcW w:w="1162" w:type="pct"/>
            <w:vAlign w:val="center"/>
            <w:hideMark/>
          </w:tcPr>
          <w:p w14:paraId="3BCADD97" w14:textId="77777777" w:rsidR="00032E80" w:rsidRPr="00032E80" w:rsidRDefault="00032E80" w:rsidP="00032E80">
            <w:r w:rsidRPr="00032E80">
              <w:t>3464,6</w:t>
            </w:r>
          </w:p>
        </w:tc>
        <w:tc>
          <w:tcPr>
            <w:tcW w:w="1045" w:type="pct"/>
            <w:vAlign w:val="center"/>
            <w:hideMark/>
          </w:tcPr>
          <w:p w14:paraId="70A3AAF7" w14:textId="77777777" w:rsidR="00032E80" w:rsidRPr="00032E80" w:rsidRDefault="00032E80" w:rsidP="00032E80">
            <w:r w:rsidRPr="00032E80">
              <w:t>260,1</w:t>
            </w:r>
          </w:p>
        </w:tc>
        <w:tc>
          <w:tcPr>
            <w:tcW w:w="1254" w:type="pct"/>
            <w:vAlign w:val="center"/>
            <w:hideMark/>
          </w:tcPr>
          <w:p w14:paraId="51E2C003" w14:textId="77777777" w:rsidR="00032E80" w:rsidRPr="00032E80" w:rsidRDefault="00032E80" w:rsidP="00032E80">
            <w:r w:rsidRPr="00032E80">
              <w:t>728,2</w:t>
            </w:r>
          </w:p>
        </w:tc>
      </w:tr>
      <w:tr w:rsidR="00032E80" w:rsidRPr="00032E80" w14:paraId="0413663B" w14:textId="77777777">
        <w:trPr>
          <w:trHeight w:val="255"/>
          <w:tblCellSpacing w:w="0" w:type="dxa"/>
        </w:trPr>
        <w:tc>
          <w:tcPr>
            <w:tcW w:w="566" w:type="pct"/>
            <w:vAlign w:val="center"/>
            <w:hideMark/>
          </w:tcPr>
          <w:p w14:paraId="5D99BB2A" w14:textId="77777777" w:rsidR="00032E80" w:rsidRPr="00032E80" w:rsidRDefault="00032E80" w:rsidP="00032E80">
            <w:r w:rsidRPr="00032E80">
              <w:t>11</w:t>
            </w:r>
          </w:p>
        </w:tc>
        <w:tc>
          <w:tcPr>
            <w:tcW w:w="974" w:type="pct"/>
            <w:vAlign w:val="center"/>
            <w:hideMark/>
          </w:tcPr>
          <w:p w14:paraId="6DAE1140" w14:textId="77777777" w:rsidR="00032E80" w:rsidRPr="00032E80" w:rsidRDefault="00032E80" w:rsidP="00032E80">
            <w:r w:rsidRPr="00032E80">
              <w:t>2028</w:t>
            </w:r>
          </w:p>
        </w:tc>
        <w:tc>
          <w:tcPr>
            <w:tcW w:w="1162" w:type="pct"/>
            <w:vAlign w:val="center"/>
            <w:hideMark/>
          </w:tcPr>
          <w:p w14:paraId="49D8B0AC" w14:textId="77777777" w:rsidR="00032E80" w:rsidRPr="00032E80" w:rsidRDefault="00032E80" w:rsidP="00032E80">
            <w:r w:rsidRPr="00032E80">
              <w:t>3533,6</w:t>
            </w:r>
          </w:p>
        </w:tc>
        <w:tc>
          <w:tcPr>
            <w:tcW w:w="1045" w:type="pct"/>
            <w:vAlign w:val="center"/>
            <w:hideMark/>
          </w:tcPr>
          <w:p w14:paraId="18FE8A08" w14:textId="77777777" w:rsidR="00032E80" w:rsidRPr="00032E80" w:rsidRDefault="00032E80" w:rsidP="00032E80">
            <w:r w:rsidRPr="00032E80">
              <w:t>265,5</w:t>
            </w:r>
          </w:p>
        </w:tc>
        <w:tc>
          <w:tcPr>
            <w:tcW w:w="1254" w:type="pct"/>
            <w:vAlign w:val="center"/>
            <w:hideMark/>
          </w:tcPr>
          <w:p w14:paraId="78021CAF" w14:textId="77777777" w:rsidR="00032E80" w:rsidRPr="00032E80" w:rsidRDefault="00032E80" w:rsidP="00032E80">
            <w:r w:rsidRPr="00032E80">
              <w:t>743,1</w:t>
            </w:r>
          </w:p>
        </w:tc>
      </w:tr>
      <w:tr w:rsidR="00032E80" w:rsidRPr="00032E80" w14:paraId="73AF6C82" w14:textId="77777777">
        <w:trPr>
          <w:trHeight w:val="120"/>
          <w:tblCellSpacing w:w="0" w:type="dxa"/>
        </w:trPr>
        <w:tc>
          <w:tcPr>
            <w:tcW w:w="566" w:type="pct"/>
            <w:vAlign w:val="center"/>
            <w:hideMark/>
          </w:tcPr>
          <w:p w14:paraId="7745944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74" w:type="pct"/>
            <w:vAlign w:val="center"/>
            <w:hideMark/>
          </w:tcPr>
          <w:p w14:paraId="4355BC5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162" w:type="pct"/>
            <w:vAlign w:val="center"/>
            <w:hideMark/>
          </w:tcPr>
          <w:p w14:paraId="4B26FB9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045" w:type="pct"/>
            <w:vAlign w:val="center"/>
            <w:hideMark/>
          </w:tcPr>
          <w:p w14:paraId="318ED395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254" w:type="pct"/>
            <w:vAlign w:val="center"/>
            <w:hideMark/>
          </w:tcPr>
          <w:p w14:paraId="4F57BB0B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3E4E4DBA" w14:textId="77777777">
        <w:trPr>
          <w:trHeight w:val="75"/>
          <w:tblCellSpacing w:w="0" w:type="dxa"/>
        </w:trPr>
        <w:tc>
          <w:tcPr>
            <w:tcW w:w="566" w:type="pct"/>
            <w:vAlign w:val="center"/>
            <w:hideMark/>
          </w:tcPr>
          <w:p w14:paraId="2BE2BD6D" w14:textId="77777777" w:rsidR="00032E80" w:rsidRPr="00032E80" w:rsidRDefault="00032E80" w:rsidP="00032E80">
            <w:r w:rsidRPr="00032E80">
              <w:t>   12</w:t>
            </w:r>
          </w:p>
        </w:tc>
        <w:tc>
          <w:tcPr>
            <w:tcW w:w="974" w:type="pct"/>
            <w:vAlign w:val="center"/>
            <w:hideMark/>
          </w:tcPr>
          <w:p w14:paraId="3489BE5D" w14:textId="77777777" w:rsidR="00032E80" w:rsidRPr="00032E80" w:rsidRDefault="00032E80" w:rsidP="00032E80">
            <w:r w:rsidRPr="00032E80">
              <w:t>2029</w:t>
            </w:r>
          </w:p>
        </w:tc>
        <w:tc>
          <w:tcPr>
            <w:tcW w:w="1162" w:type="pct"/>
            <w:vAlign w:val="center"/>
            <w:hideMark/>
          </w:tcPr>
          <w:p w14:paraId="2358BF5E" w14:textId="77777777" w:rsidR="00032E80" w:rsidRPr="00032E80" w:rsidRDefault="00032E80" w:rsidP="00032E80">
            <w:r w:rsidRPr="00032E80">
              <w:t>3602,6</w:t>
            </w:r>
          </w:p>
        </w:tc>
        <w:tc>
          <w:tcPr>
            <w:tcW w:w="1045" w:type="pct"/>
            <w:vAlign w:val="center"/>
            <w:hideMark/>
          </w:tcPr>
          <w:p w14:paraId="1EB23ADD" w14:textId="77777777" w:rsidR="00032E80" w:rsidRPr="00032E80" w:rsidRDefault="00032E80" w:rsidP="00032E80">
            <w:r w:rsidRPr="00032E80">
              <w:t>270,8</w:t>
            </w:r>
          </w:p>
        </w:tc>
        <w:tc>
          <w:tcPr>
            <w:tcW w:w="1254" w:type="pct"/>
            <w:vAlign w:val="center"/>
            <w:hideMark/>
          </w:tcPr>
          <w:p w14:paraId="3688EF3A" w14:textId="77777777" w:rsidR="00032E80" w:rsidRPr="00032E80" w:rsidRDefault="00032E80" w:rsidP="00032E80">
            <w:r w:rsidRPr="00032E80">
              <w:t>               757,9</w:t>
            </w:r>
          </w:p>
        </w:tc>
      </w:tr>
    </w:tbl>
    <w:p w14:paraId="5D08A140" w14:textId="77777777" w:rsidR="00032E80" w:rsidRPr="00032E80" w:rsidRDefault="00032E80" w:rsidP="00032E80">
      <w:r w:rsidRPr="00032E80">
        <w:t xml:space="preserve">          </w:t>
      </w:r>
      <w:r w:rsidRPr="00032E80">
        <w:rPr>
          <w:u w:val="single"/>
        </w:rPr>
        <w:t>Целевые показатели развития системы водоснабжения</w:t>
      </w:r>
      <w:r w:rsidRPr="00032E80">
        <w:t xml:space="preserve"> включают в себя следующие:</w:t>
      </w:r>
    </w:p>
    <w:p w14:paraId="2F1EF56F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аварийность системы водоснабжения;</w:t>
      </w:r>
    </w:p>
    <w:p w14:paraId="51BA6D5A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перебои в снабжении потребителей услугой по водоснабжению;</w:t>
      </w:r>
    </w:p>
    <w:p w14:paraId="78020137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продолжительность (бесперебойность) поставки услуг по водоснабжению;</w:t>
      </w:r>
    </w:p>
    <w:p w14:paraId="7FF58DEB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износ системы водоснабжения;</w:t>
      </w:r>
    </w:p>
    <w:p w14:paraId="0A5262CA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удельный вес сетей, нуждающихся в замене;</w:t>
      </w:r>
    </w:p>
    <w:p w14:paraId="15A4A0F3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соответствие качества воды установленным требованиям;</w:t>
      </w:r>
    </w:p>
    <w:p w14:paraId="67BF3B47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доля потребителей в жилых домах, обеспеченных доступом к водоснабжению;</w:t>
      </w:r>
    </w:p>
    <w:p w14:paraId="2E520B0E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удельные среднесуточные (за год) нормы водопотребления на 1 жителя;</w:t>
      </w:r>
    </w:p>
    <w:p w14:paraId="1C7EE005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среднесуточные расчетные расходы воды;</w:t>
      </w:r>
    </w:p>
    <w:p w14:paraId="4A64E1AE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расходы воды в сутки максимального водопотребления;</w:t>
      </w:r>
    </w:p>
    <w:p w14:paraId="1B329D17" w14:textId="77777777" w:rsidR="00032E80" w:rsidRPr="00032E80" w:rsidRDefault="00032E80" w:rsidP="00032E80">
      <w:pPr>
        <w:numPr>
          <w:ilvl w:val="0"/>
          <w:numId w:val="32"/>
        </w:numPr>
      </w:pPr>
      <w:r w:rsidRPr="00032E80">
        <w:t>эффективность использования энергии.</w:t>
      </w:r>
    </w:p>
    <w:p w14:paraId="7FC13CC4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5.3.        Система целевых показателей развития системы водоотведения</w:t>
      </w:r>
    </w:p>
    <w:p w14:paraId="33451AFF" w14:textId="77777777" w:rsidR="00032E80" w:rsidRPr="00032E80" w:rsidRDefault="00032E80" w:rsidP="00032E80">
      <w:r w:rsidRPr="00032E80">
        <w:t xml:space="preserve">          Сведения о годовом ожидаемом поступлении в централизованную систему водоотведения сточных вод представлены в таблице, среднесуточное водоотведение к </w:t>
      </w:r>
      <w:r w:rsidRPr="00032E80">
        <w:rPr>
          <w:b/>
          <w:bCs/>
        </w:rPr>
        <w:t>2024 году составит 10,1 тыс.  м3/сут. или  3713,44 тыс.м3/год.</w:t>
      </w:r>
    </w:p>
    <w:p w14:paraId="7D2982C6" w14:textId="77777777" w:rsidR="00032E80" w:rsidRPr="00032E80" w:rsidRDefault="00032E80" w:rsidP="00032E80">
      <w:r w:rsidRPr="00032E80">
        <w:lastRenderedPageBreak/>
        <w:t>          Данное увеличение связано со строительством новых жилых домов, и развитию промышленности, согласно материалам генерального плана.</w:t>
      </w:r>
    </w:p>
    <w:p w14:paraId="3C8AD37A" w14:textId="77777777" w:rsidR="00032E80" w:rsidRPr="00032E80" w:rsidRDefault="00032E80" w:rsidP="00032E80">
      <w:r w:rsidRPr="00032E80">
        <w:t>            Рост объемов поступления сточных вод представлен на рисунке ниже.</w:t>
      </w:r>
    </w:p>
    <w:p w14:paraId="34DFB860" w14:textId="7FD6CC1F" w:rsidR="00032E80" w:rsidRPr="00032E80" w:rsidRDefault="00032E80" w:rsidP="00032E80">
      <w:r w:rsidRPr="00032E80">
        <mc:AlternateContent>
          <mc:Choice Requires="wps">
            <w:drawing>
              <wp:inline distT="0" distB="0" distL="0" distR="0" wp14:anchorId="5BFD834E" wp14:editId="1C90F369">
                <wp:extent cx="304800" cy="304800"/>
                <wp:effectExtent l="0" t="0" r="0" b="0"/>
                <wp:docPr id="415686835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5ADEB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5B1188A" w14:textId="77777777" w:rsidR="00032E80" w:rsidRPr="00032E80" w:rsidRDefault="00032E80" w:rsidP="00032E80">
      <w:r w:rsidRPr="00032E80">
        <w:rPr>
          <w:b/>
          <w:bCs/>
        </w:rPr>
        <w:t>Рис. 1. Объем сточных вод тыс. м</w:t>
      </w:r>
      <w:r w:rsidRPr="00032E80">
        <w:rPr>
          <w:b/>
          <w:bCs/>
          <w:vertAlign w:val="superscript"/>
        </w:rPr>
        <w:t>3</w:t>
      </w:r>
    </w:p>
    <w:p w14:paraId="76071B8E" w14:textId="77777777" w:rsidR="00032E80" w:rsidRPr="00032E80" w:rsidRDefault="00032E80" w:rsidP="00032E80">
      <w:r w:rsidRPr="00032E80">
        <w:t>            Согласно СНиП 2.04.03-85 расчетные расходы сточных вод от жилой и общественной застройки соответствуют расчетному среднесуточному водопотреблению без учета расходов воды на полив улиц и зеленых насаждений.</w:t>
      </w:r>
    </w:p>
    <w:p w14:paraId="09B903FC" w14:textId="77777777" w:rsidR="00032E80" w:rsidRPr="00032E80" w:rsidRDefault="00032E80" w:rsidP="00032E80">
      <w:r w:rsidRPr="00032E80">
        <w:t xml:space="preserve">           </w:t>
      </w:r>
      <w:r w:rsidRPr="00032E80">
        <w:rPr>
          <w:u w:val="single"/>
        </w:rPr>
        <w:t>Целевые показатели развития системы водоотведения</w:t>
      </w:r>
      <w:r w:rsidRPr="00032E80">
        <w:t xml:space="preserve"> включают в себя следующие:</w:t>
      </w:r>
    </w:p>
    <w:p w14:paraId="19DA9585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аварийность системыводоотведения;</w:t>
      </w:r>
    </w:p>
    <w:p w14:paraId="71A6C0EB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перебои в предоставлении потребителям услуг по водоотведению;</w:t>
      </w:r>
    </w:p>
    <w:p w14:paraId="2543DAA7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продолжительность (бесперебойность) поставки услуг по водоотведению;</w:t>
      </w:r>
    </w:p>
    <w:p w14:paraId="37280612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износ системы водоотведения;</w:t>
      </w:r>
    </w:p>
    <w:p w14:paraId="157DAC5F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удельный вес сетей водоотведения, нуждающихся в замене;</w:t>
      </w:r>
    </w:p>
    <w:p w14:paraId="114A6519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уровень водоподготовки питьевой воды;</w:t>
      </w:r>
    </w:p>
    <w:p w14:paraId="6E15267A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уровень очистки сточных вод;</w:t>
      </w:r>
    </w:p>
    <w:p w14:paraId="3C721194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соответствие качества сточных вод установленным требованиям;</w:t>
      </w:r>
    </w:p>
    <w:p w14:paraId="7F192CF5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доля потребителей в жилых домах, обеспеченных доступом к системе водоотведения;</w:t>
      </w:r>
    </w:p>
    <w:p w14:paraId="03DEBD2D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удельное водоотведение;</w:t>
      </w:r>
    </w:p>
    <w:p w14:paraId="130C18BA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среднесуточные расчетные расходы воды;</w:t>
      </w:r>
    </w:p>
    <w:p w14:paraId="521D65F2" w14:textId="77777777" w:rsidR="00032E80" w:rsidRPr="00032E80" w:rsidRDefault="00032E80" w:rsidP="00032E80">
      <w:pPr>
        <w:numPr>
          <w:ilvl w:val="0"/>
          <w:numId w:val="33"/>
        </w:numPr>
      </w:pPr>
      <w:r w:rsidRPr="00032E80">
        <w:t>эффективность использования энергии.</w:t>
      </w:r>
    </w:p>
    <w:p w14:paraId="4CDCCE9A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5.4.        Система целевых показателей развития системы переработки (захоронения) ТБО</w:t>
      </w:r>
    </w:p>
    <w:p w14:paraId="4DEED40B" w14:textId="77777777" w:rsidR="00032E80" w:rsidRPr="00032E80" w:rsidRDefault="00032E80" w:rsidP="00032E80">
      <w:r w:rsidRPr="00032E80">
        <w:t>            Целевые показатели развития системы переработки (захоронения) ТБО включают в себя следующие:</w:t>
      </w:r>
    </w:p>
    <w:p w14:paraId="5E498BA0" w14:textId="77777777" w:rsidR="00032E80" w:rsidRPr="00032E80" w:rsidRDefault="00032E80" w:rsidP="00032E80">
      <w:pPr>
        <w:numPr>
          <w:ilvl w:val="0"/>
          <w:numId w:val="34"/>
        </w:numPr>
      </w:pPr>
      <w:r w:rsidRPr="00032E80">
        <w:t>Общая мощность полигонов поутилизации (захоронению) ТБО</w:t>
      </w:r>
    </w:p>
    <w:p w14:paraId="467E6CF7" w14:textId="77777777" w:rsidR="00032E80" w:rsidRPr="00032E80" w:rsidRDefault="00032E80" w:rsidP="00032E80">
      <w:pPr>
        <w:numPr>
          <w:ilvl w:val="0"/>
          <w:numId w:val="34"/>
        </w:numPr>
      </w:pPr>
      <w:r w:rsidRPr="00032E80">
        <w:t>Соответствие санитарно-эпидемиологическим нормам и правилам эксплуатации объектов, используемых для утилизации (захоронения) ТБО</w:t>
      </w:r>
    </w:p>
    <w:p w14:paraId="7B271286" w14:textId="77777777" w:rsidR="00032E80" w:rsidRPr="00032E80" w:rsidRDefault="00032E80" w:rsidP="00032E80">
      <w:pPr>
        <w:numPr>
          <w:ilvl w:val="0"/>
          <w:numId w:val="34"/>
        </w:numPr>
      </w:pPr>
      <w:r w:rsidRPr="00032E80">
        <w:t>Объем ТБО, собранных и вывезенных от населения</w:t>
      </w:r>
    </w:p>
    <w:p w14:paraId="24FE93DF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lastRenderedPageBreak/>
        <w:t>5.5.        Система целевых показателей развития системы газоснабжения</w:t>
      </w:r>
    </w:p>
    <w:p w14:paraId="557B88C9" w14:textId="77777777" w:rsidR="00032E80" w:rsidRPr="00032E80" w:rsidRDefault="00032E80" w:rsidP="00032E80">
      <w:r w:rsidRPr="00032E80">
        <w:t>Целевые показатели развития системы газоснабжения включают в себя следующие:</w:t>
      </w:r>
    </w:p>
    <w:p w14:paraId="7F3B5863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повышение доступности предоставления коммунальных услуг в части газоснабжения населению;</w:t>
      </w:r>
    </w:p>
    <w:p w14:paraId="22BAD836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обеспечение сбалансированности систем газоснабжения;</w:t>
      </w:r>
    </w:p>
    <w:p w14:paraId="75054809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охват потребителей приборами учета газа;</w:t>
      </w:r>
    </w:p>
    <w:p w14:paraId="66A978DA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повышение надежности работы системы газоснабжения в соответствии с нормативными требованиями;</w:t>
      </w:r>
    </w:p>
    <w:p w14:paraId="0E8E3F81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повышение эффективности работы систем газоснабжения;</w:t>
      </w:r>
    </w:p>
    <w:p w14:paraId="0226F875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эффективность потребления  газа;</w:t>
      </w:r>
    </w:p>
    <w:p w14:paraId="2C1643A6" w14:textId="77777777" w:rsidR="00032E80" w:rsidRPr="00032E80" w:rsidRDefault="00032E80" w:rsidP="00032E80">
      <w:pPr>
        <w:numPr>
          <w:ilvl w:val="0"/>
          <w:numId w:val="35"/>
        </w:numPr>
      </w:pPr>
      <w:r w:rsidRPr="00032E80">
        <w:t>снижение негативного воздействия на окружающую среду.</w:t>
      </w:r>
      <w:r w:rsidRPr="00032E80">
        <w:br/>
        <w:t> </w:t>
      </w:r>
    </w:p>
    <w:p w14:paraId="6D2DF20C" w14:textId="77777777" w:rsidR="00032E80" w:rsidRPr="00032E80" w:rsidRDefault="00032E80" w:rsidP="00032E80">
      <w:r w:rsidRPr="00032E80">
        <w:t> </w:t>
      </w:r>
    </w:p>
    <w:p w14:paraId="16ABB6CA" w14:textId="77777777" w:rsidR="00032E80" w:rsidRPr="00032E80" w:rsidRDefault="00032E80" w:rsidP="00032E80">
      <w:r w:rsidRPr="00032E80">
        <w:t> </w:t>
      </w:r>
    </w:p>
    <w:p w14:paraId="549023BF" w14:textId="77777777" w:rsidR="00032E80" w:rsidRPr="00032E80" w:rsidRDefault="00032E80" w:rsidP="00032E80">
      <w:r w:rsidRPr="00032E80">
        <w:t> </w:t>
      </w:r>
    </w:p>
    <w:p w14:paraId="38B8315A" w14:textId="77777777" w:rsidR="00032E80" w:rsidRPr="00032E80" w:rsidRDefault="00032E80" w:rsidP="00032E80">
      <w:r w:rsidRPr="00032E80">
        <w:t> </w:t>
      </w:r>
    </w:p>
    <w:p w14:paraId="0D4A10CE" w14:textId="77777777" w:rsidR="00032E80" w:rsidRPr="00032E80" w:rsidRDefault="00032E80" w:rsidP="00032E80">
      <w:r w:rsidRPr="00032E80">
        <w:t> </w:t>
      </w:r>
    </w:p>
    <w:p w14:paraId="6D7370C5" w14:textId="77777777" w:rsidR="00032E80" w:rsidRPr="00032E80" w:rsidRDefault="00032E80" w:rsidP="00032E80">
      <w:r w:rsidRPr="00032E80">
        <w:t> </w:t>
      </w:r>
    </w:p>
    <w:p w14:paraId="00BA2FC7" w14:textId="77777777" w:rsidR="00032E80" w:rsidRPr="00032E80" w:rsidRDefault="00032E80" w:rsidP="00032E80">
      <w:r w:rsidRPr="00032E80">
        <w:t> </w:t>
      </w:r>
    </w:p>
    <w:p w14:paraId="01C7A2AA" w14:textId="77777777" w:rsidR="00032E80" w:rsidRPr="00032E80" w:rsidRDefault="00032E80" w:rsidP="00032E80">
      <w:r w:rsidRPr="00032E80">
        <w:t> </w:t>
      </w:r>
    </w:p>
    <w:p w14:paraId="62B7FE2B" w14:textId="77777777" w:rsidR="00032E80" w:rsidRPr="00032E80" w:rsidRDefault="00032E80" w:rsidP="00032E80">
      <w:r w:rsidRPr="00032E80">
        <w:t> </w:t>
      </w:r>
    </w:p>
    <w:p w14:paraId="479E959E" w14:textId="77777777" w:rsidR="00032E80" w:rsidRPr="00032E80" w:rsidRDefault="00032E80" w:rsidP="00032E80">
      <w:r w:rsidRPr="00032E80">
        <w:t> </w:t>
      </w:r>
    </w:p>
    <w:p w14:paraId="29DE9F66" w14:textId="77777777" w:rsidR="00032E80" w:rsidRPr="00032E80" w:rsidRDefault="00032E80" w:rsidP="00032E80">
      <w:r w:rsidRPr="00032E80">
        <w:t> </w:t>
      </w:r>
    </w:p>
    <w:p w14:paraId="5C95CD17" w14:textId="77777777" w:rsidR="00032E80" w:rsidRPr="00032E80" w:rsidRDefault="00032E80" w:rsidP="00032E80">
      <w:r w:rsidRPr="00032E80">
        <w:t> </w:t>
      </w:r>
    </w:p>
    <w:p w14:paraId="79E9DEAB" w14:textId="77777777" w:rsidR="00032E80" w:rsidRPr="00032E80" w:rsidRDefault="00032E80" w:rsidP="00032E80">
      <w:r w:rsidRPr="00032E80">
        <w:t> </w:t>
      </w:r>
    </w:p>
    <w:p w14:paraId="1C1034DE" w14:textId="77777777" w:rsidR="00032E80" w:rsidRPr="00032E80" w:rsidRDefault="00032E80" w:rsidP="00032E80">
      <w:r w:rsidRPr="00032E80">
        <w:t> </w:t>
      </w:r>
    </w:p>
    <w:p w14:paraId="34C8EE1C" w14:textId="77777777" w:rsidR="00032E80" w:rsidRPr="00032E80" w:rsidRDefault="00032E80" w:rsidP="00032E80">
      <w:r w:rsidRPr="00032E80">
        <w:t> </w:t>
      </w:r>
    </w:p>
    <w:p w14:paraId="1B636A43" w14:textId="77777777" w:rsidR="00032E80" w:rsidRPr="00032E80" w:rsidRDefault="00032E80" w:rsidP="00032E80">
      <w:r w:rsidRPr="00032E80">
        <w:t> </w:t>
      </w:r>
    </w:p>
    <w:p w14:paraId="4FF047C2" w14:textId="77777777" w:rsidR="00032E80" w:rsidRPr="00032E80" w:rsidRDefault="00032E80" w:rsidP="00032E80">
      <w:r w:rsidRPr="00032E80">
        <w:t> </w:t>
      </w:r>
    </w:p>
    <w:p w14:paraId="4FFDB8E3" w14:textId="77777777" w:rsidR="00032E80" w:rsidRPr="00032E80" w:rsidRDefault="00032E80" w:rsidP="00032E80">
      <w:r w:rsidRPr="00032E80">
        <w:t> </w:t>
      </w:r>
    </w:p>
    <w:p w14:paraId="53AACD62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lastRenderedPageBreak/>
        <w:t>6.      Программа инвестиционных проектов, обеспечивающих достижение целевых показателей</w:t>
      </w:r>
    </w:p>
    <w:p w14:paraId="5A95F82D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6.1.        Программа инвестиционных проектов в водоснабжении</w:t>
      </w:r>
    </w:p>
    <w:p w14:paraId="465EAC71" w14:textId="77777777" w:rsidR="00032E80" w:rsidRPr="00032E80" w:rsidRDefault="00032E80" w:rsidP="00032E80">
      <w:r w:rsidRPr="00032E80">
        <w:t>            При прогнозируемой тенденции к подключению новых потребителей, а также при уменьшении потерь и неучтенных расходов при транспортировке воды, при существующих мощностях ВЗУ имеется достаточный резерв по производительностям основного технологического оборудования. Это позволяет направить мероприятия по реконструкции и модернизации, связанные с увеличением производительности, существующих сооружений на улучшение качества питьевой воды, повышение энергетической эффективности оборудования, контроль и автоматическое регулирование процесса водоподготовки.</w:t>
      </w:r>
    </w:p>
    <w:p w14:paraId="390A3994" w14:textId="77777777" w:rsidR="00032E80" w:rsidRPr="00032E80" w:rsidRDefault="00032E80" w:rsidP="00032E80">
      <w:r w:rsidRPr="00032E80">
        <w:t>            Имеющийся резерв гарантирует устойчивую, надежную работу всего комплекса систем водоснабжения и получение питьевой воды в количестве необходимом для обеспечения жителей и предприятий </w:t>
      </w:r>
    </w:p>
    <w:p w14:paraId="584FA407" w14:textId="77777777" w:rsidR="00032E80" w:rsidRPr="00032E80" w:rsidRDefault="00032E80" w:rsidP="00032E80">
      <w:r w:rsidRPr="00032E80">
        <w:t>          Перечень предлагаемых к реализации инвестиционных мероприятий приводится ниже:</w:t>
      </w:r>
    </w:p>
    <w:p w14:paraId="02548267" w14:textId="77777777" w:rsidR="00032E80" w:rsidRPr="00032E80" w:rsidRDefault="00032E80" w:rsidP="00032E80">
      <w:pPr>
        <w:numPr>
          <w:ilvl w:val="0"/>
          <w:numId w:val="36"/>
        </w:numPr>
      </w:pPr>
      <w:r w:rsidRPr="00032E80">
        <w:t>Реконструкция существующих трубопроводов системы водоснабжения,</w:t>
      </w:r>
    </w:p>
    <w:p w14:paraId="7F1B656F" w14:textId="77777777" w:rsidR="00032E80" w:rsidRPr="00032E80" w:rsidRDefault="00032E80" w:rsidP="00032E80">
      <w:r w:rsidRPr="00032E80">
        <w:rPr>
          <w:i/>
          <w:iCs/>
        </w:rPr>
        <w:t>Период реализации - 2017-2030 г.г.;</w:t>
      </w:r>
    </w:p>
    <w:p w14:paraId="590F401F" w14:textId="77777777" w:rsidR="00032E80" w:rsidRPr="00032E80" w:rsidRDefault="00032E80" w:rsidP="00032E80">
      <w:pPr>
        <w:numPr>
          <w:ilvl w:val="0"/>
          <w:numId w:val="37"/>
        </w:numPr>
      </w:pPr>
      <w:r w:rsidRPr="00032E80">
        <w:t>Строительство магистральных и распределительных трубопроводов для подключения перспективной застройки ;</w:t>
      </w:r>
    </w:p>
    <w:p w14:paraId="391BCC4A" w14:textId="77777777" w:rsidR="00032E80" w:rsidRPr="00032E80" w:rsidRDefault="00032E80" w:rsidP="00032E80">
      <w:r w:rsidRPr="00032E80">
        <w:rPr>
          <w:i/>
          <w:iCs/>
        </w:rPr>
        <w:t>Период реализации -</w:t>
      </w:r>
      <w:r w:rsidRPr="00032E80">
        <w:t xml:space="preserve"> </w:t>
      </w:r>
      <w:r w:rsidRPr="00032E80">
        <w:rPr>
          <w:i/>
          <w:iCs/>
        </w:rPr>
        <w:t>2024-2026 г.г</w:t>
      </w:r>
    </w:p>
    <w:p w14:paraId="7A79035A" w14:textId="77777777" w:rsidR="00032E80" w:rsidRPr="00032E80" w:rsidRDefault="00032E80" w:rsidP="00032E80">
      <w:r w:rsidRPr="00032E80">
        <w:t> </w:t>
      </w:r>
    </w:p>
    <w:p w14:paraId="0F82970C" w14:textId="77777777" w:rsidR="00032E80" w:rsidRPr="00032E80" w:rsidRDefault="00032E80" w:rsidP="00032E80">
      <w:r w:rsidRPr="00032E80">
        <w:rPr>
          <w:b/>
          <w:bCs/>
        </w:rPr>
        <w:t>В настоящее время существует множество методов и подходов к определению стоимости строительства, но изменчивость цен и их разнообразие не позволяют на данном этапе работы точно определить необходимые затраты в полном объеме.</w:t>
      </w:r>
    </w:p>
    <w:p w14:paraId="1FE96ADF" w14:textId="77777777" w:rsidR="00032E80" w:rsidRPr="00032E80" w:rsidRDefault="00032E80" w:rsidP="00032E80">
      <w:r w:rsidRPr="00032E80">
        <w:t> </w:t>
      </w:r>
    </w:p>
    <w:p w14:paraId="58B5B9BD" w14:textId="77777777" w:rsidR="00032E80" w:rsidRPr="00032E80" w:rsidRDefault="00032E80" w:rsidP="00032E80">
      <w:r w:rsidRPr="00032E80">
        <w:t> </w:t>
      </w:r>
    </w:p>
    <w:p w14:paraId="4EA36180" w14:textId="77777777" w:rsidR="00032E80" w:rsidRPr="00032E80" w:rsidRDefault="00032E80" w:rsidP="00032E80">
      <w:r w:rsidRPr="00032E80">
        <w:t> </w:t>
      </w:r>
    </w:p>
    <w:p w14:paraId="6CE03D2B" w14:textId="77777777" w:rsidR="00032E80" w:rsidRPr="00032E80" w:rsidRDefault="00032E80" w:rsidP="00032E80">
      <w:r w:rsidRPr="00032E80">
        <w:t>Таблица. Инвестиционные мероприятия по модернизации системы водоснабжения  Краснознаменского сельского поселения на период 2017- 2030 г. г., тыс. рублей</w:t>
      </w:r>
    </w:p>
    <w:p w14:paraId="71979A5F" w14:textId="77777777" w:rsidR="00032E80" w:rsidRPr="00032E80" w:rsidRDefault="00032E80" w:rsidP="00032E80">
      <w:r w:rsidRPr="00032E80"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853"/>
        <w:gridCol w:w="853"/>
        <w:gridCol w:w="988"/>
        <w:gridCol w:w="853"/>
        <w:gridCol w:w="853"/>
        <w:gridCol w:w="704"/>
        <w:gridCol w:w="988"/>
        <w:gridCol w:w="988"/>
        <w:gridCol w:w="988"/>
        <w:gridCol w:w="854"/>
        <w:gridCol w:w="854"/>
        <w:gridCol w:w="854"/>
        <w:gridCol w:w="853"/>
      </w:tblGrid>
      <w:tr w:rsidR="00032E80" w:rsidRPr="00032E80" w14:paraId="5D574C7E" w14:textId="77777777">
        <w:trPr>
          <w:trHeight w:val="450"/>
          <w:tblCellSpacing w:w="0" w:type="dxa"/>
        </w:trPr>
        <w:tc>
          <w:tcPr>
            <w:tcW w:w="3975" w:type="dxa"/>
            <w:vMerge w:val="restart"/>
            <w:vAlign w:val="center"/>
            <w:hideMark/>
          </w:tcPr>
          <w:p w14:paraId="600A232C" w14:textId="77777777" w:rsidR="00032E80" w:rsidRPr="00032E80" w:rsidRDefault="00032E80" w:rsidP="00032E80">
            <w:r w:rsidRPr="00032E80">
              <w:t> </w:t>
            </w:r>
          </w:p>
          <w:p w14:paraId="7FF44824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Технические </w:t>
            </w:r>
            <w:r w:rsidRPr="00032E80">
              <w:rPr>
                <w:b/>
                <w:bCs/>
              </w:rPr>
              <w:br/>
              <w:t>мероприятия</w:t>
            </w:r>
          </w:p>
        </w:tc>
        <w:tc>
          <w:tcPr>
            <w:tcW w:w="8085" w:type="dxa"/>
            <w:gridSpan w:val="9"/>
            <w:vAlign w:val="center"/>
            <w:hideMark/>
          </w:tcPr>
          <w:p w14:paraId="59808244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>Реализация Программы по годам</w:t>
            </w:r>
          </w:p>
        </w:tc>
        <w:tc>
          <w:tcPr>
            <w:tcW w:w="855" w:type="dxa"/>
            <w:vAlign w:val="center"/>
            <w:hideMark/>
          </w:tcPr>
          <w:p w14:paraId="321247D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25AD47B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71963032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29C3F33E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4D969544" w14:textId="77777777">
        <w:trPr>
          <w:trHeight w:val="7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91E55BC" w14:textId="77777777" w:rsidR="00032E80" w:rsidRPr="00032E80" w:rsidRDefault="00032E80" w:rsidP="00032E80"/>
        </w:tc>
        <w:tc>
          <w:tcPr>
            <w:tcW w:w="855" w:type="dxa"/>
            <w:vAlign w:val="center"/>
            <w:hideMark/>
          </w:tcPr>
          <w:p w14:paraId="1BCC16F1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855" w:type="dxa"/>
            <w:vAlign w:val="center"/>
            <w:hideMark/>
          </w:tcPr>
          <w:p w14:paraId="7F98E8F3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990" w:type="dxa"/>
            <w:vAlign w:val="center"/>
            <w:hideMark/>
          </w:tcPr>
          <w:p w14:paraId="282DA478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855" w:type="dxa"/>
            <w:vAlign w:val="center"/>
            <w:hideMark/>
          </w:tcPr>
          <w:p w14:paraId="7A0B6289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855" w:type="dxa"/>
            <w:vAlign w:val="center"/>
            <w:hideMark/>
          </w:tcPr>
          <w:p w14:paraId="21D024E5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705" w:type="dxa"/>
            <w:vAlign w:val="center"/>
            <w:hideMark/>
          </w:tcPr>
          <w:p w14:paraId="49243A3C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990" w:type="dxa"/>
            <w:vAlign w:val="center"/>
            <w:hideMark/>
          </w:tcPr>
          <w:p w14:paraId="0DDAEFDC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90" w:type="dxa"/>
            <w:vAlign w:val="center"/>
            <w:hideMark/>
          </w:tcPr>
          <w:p w14:paraId="23307928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990" w:type="dxa"/>
            <w:vAlign w:val="center"/>
            <w:hideMark/>
          </w:tcPr>
          <w:p w14:paraId="15A4A9C8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855" w:type="dxa"/>
            <w:vAlign w:val="center"/>
            <w:hideMark/>
          </w:tcPr>
          <w:p w14:paraId="6912249C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855" w:type="dxa"/>
            <w:vAlign w:val="center"/>
            <w:hideMark/>
          </w:tcPr>
          <w:p w14:paraId="78137565" w14:textId="77777777" w:rsidR="00032E80" w:rsidRPr="00032E80" w:rsidRDefault="00032E80" w:rsidP="00032E80">
            <w:r w:rsidRPr="00032E80">
              <w:rPr>
                <w:b/>
                <w:bCs/>
              </w:rPr>
              <w:t>2027</w:t>
            </w:r>
          </w:p>
        </w:tc>
        <w:tc>
          <w:tcPr>
            <w:tcW w:w="855" w:type="dxa"/>
            <w:vAlign w:val="center"/>
            <w:hideMark/>
          </w:tcPr>
          <w:p w14:paraId="1D8BA625" w14:textId="77777777" w:rsidR="00032E80" w:rsidRPr="00032E80" w:rsidRDefault="00032E80" w:rsidP="00032E80">
            <w:r w:rsidRPr="00032E80">
              <w:rPr>
                <w:b/>
                <w:bCs/>
              </w:rPr>
              <w:t>2029</w:t>
            </w:r>
          </w:p>
        </w:tc>
        <w:tc>
          <w:tcPr>
            <w:tcW w:w="855" w:type="dxa"/>
            <w:vAlign w:val="center"/>
            <w:hideMark/>
          </w:tcPr>
          <w:p w14:paraId="11719610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42BC9DD3" w14:textId="77777777">
        <w:trPr>
          <w:trHeight w:val="555"/>
          <w:tblCellSpacing w:w="0" w:type="dxa"/>
        </w:trPr>
        <w:tc>
          <w:tcPr>
            <w:tcW w:w="3975" w:type="dxa"/>
            <w:vAlign w:val="center"/>
            <w:hideMark/>
          </w:tcPr>
          <w:p w14:paraId="24E9270C" w14:textId="77777777" w:rsidR="00032E80" w:rsidRPr="00032E80" w:rsidRDefault="00032E80" w:rsidP="00032E80">
            <w:r w:rsidRPr="00032E80">
              <w:t>Ремонт сетей водопровода по улицам</w:t>
            </w:r>
          </w:p>
        </w:tc>
        <w:tc>
          <w:tcPr>
            <w:tcW w:w="855" w:type="dxa"/>
            <w:vAlign w:val="center"/>
            <w:hideMark/>
          </w:tcPr>
          <w:p w14:paraId="1F8BCCEE" w14:textId="77777777" w:rsidR="00032E80" w:rsidRPr="00032E80" w:rsidRDefault="00032E80" w:rsidP="00032E80">
            <w:r w:rsidRPr="00032E80">
              <w:t>4700</w:t>
            </w:r>
          </w:p>
        </w:tc>
        <w:tc>
          <w:tcPr>
            <w:tcW w:w="855" w:type="dxa"/>
            <w:vAlign w:val="center"/>
            <w:hideMark/>
          </w:tcPr>
          <w:p w14:paraId="51418A92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990" w:type="dxa"/>
            <w:vAlign w:val="center"/>
            <w:hideMark/>
          </w:tcPr>
          <w:p w14:paraId="5A6DE126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855" w:type="dxa"/>
            <w:vAlign w:val="center"/>
            <w:hideMark/>
          </w:tcPr>
          <w:p w14:paraId="44634E0A" w14:textId="77777777" w:rsidR="00032E80" w:rsidRPr="00032E80" w:rsidRDefault="00032E80" w:rsidP="00032E80">
            <w:r w:rsidRPr="00032E80">
              <w:t>1900</w:t>
            </w:r>
          </w:p>
        </w:tc>
        <w:tc>
          <w:tcPr>
            <w:tcW w:w="855" w:type="dxa"/>
            <w:vAlign w:val="center"/>
            <w:hideMark/>
          </w:tcPr>
          <w:p w14:paraId="30B5AA4E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705" w:type="dxa"/>
            <w:vAlign w:val="center"/>
            <w:hideMark/>
          </w:tcPr>
          <w:p w14:paraId="44532F8D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990" w:type="dxa"/>
            <w:vAlign w:val="center"/>
            <w:hideMark/>
          </w:tcPr>
          <w:p w14:paraId="46541D6C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990" w:type="dxa"/>
            <w:vAlign w:val="center"/>
            <w:hideMark/>
          </w:tcPr>
          <w:p w14:paraId="23F992F9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990" w:type="dxa"/>
            <w:vAlign w:val="center"/>
            <w:hideMark/>
          </w:tcPr>
          <w:p w14:paraId="38883306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855" w:type="dxa"/>
            <w:vAlign w:val="center"/>
            <w:hideMark/>
          </w:tcPr>
          <w:p w14:paraId="5C1A3B7A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855" w:type="dxa"/>
            <w:vAlign w:val="center"/>
            <w:hideMark/>
          </w:tcPr>
          <w:p w14:paraId="7568B067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855" w:type="dxa"/>
            <w:vAlign w:val="center"/>
            <w:hideMark/>
          </w:tcPr>
          <w:p w14:paraId="4C444DA3" w14:textId="77777777" w:rsidR="00032E80" w:rsidRPr="00032E80" w:rsidRDefault="00032E80" w:rsidP="00032E80">
            <w:r w:rsidRPr="00032E80">
              <w:t>900</w:t>
            </w:r>
          </w:p>
        </w:tc>
        <w:tc>
          <w:tcPr>
            <w:tcW w:w="855" w:type="dxa"/>
            <w:vAlign w:val="center"/>
            <w:hideMark/>
          </w:tcPr>
          <w:p w14:paraId="7363478B" w14:textId="77777777" w:rsidR="00032E80" w:rsidRPr="00032E80" w:rsidRDefault="00032E80" w:rsidP="00032E80">
            <w:r w:rsidRPr="00032E80">
              <w:t>900</w:t>
            </w:r>
          </w:p>
        </w:tc>
      </w:tr>
      <w:tr w:rsidR="00032E80" w:rsidRPr="00032E80" w14:paraId="5F18C513" w14:textId="77777777">
        <w:trPr>
          <w:trHeight w:val="240"/>
          <w:tblCellSpacing w:w="0" w:type="dxa"/>
        </w:trPr>
        <w:tc>
          <w:tcPr>
            <w:tcW w:w="3975" w:type="dxa"/>
            <w:vAlign w:val="center"/>
            <w:hideMark/>
          </w:tcPr>
          <w:p w14:paraId="58FF8B15" w14:textId="77777777" w:rsidR="00032E80" w:rsidRPr="00032E80" w:rsidRDefault="00032E80" w:rsidP="00032E80">
            <w:r w:rsidRPr="00032E80">
              <w:t>Строительство распределительных сетей водоснабжения</w:t>
            </w:r>
          </w:p>
        </w:tc>
        <w:tc>
          <w:tcPr>
            <w:tcW w:w="855" w:type="dxa"/>
            <w:vAlign w:val="center"/>
            <w:hideMark/>
          </w:tcPr>
          <w:p w14:paraId="5E877FE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F4230D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79574D0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253267C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19C4D2C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705" w:type="dxa"/>
            <w:vAlign w:val="center"/>
            <w:hideMark/>
          </w:tcPr>
          <w:p w14:paraId="2ED6013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62F88ECA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748ABAFD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0934736D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3C3CC549" w14:textId="77777777" w:rsidR="00032E80" w:rsidRPr="00032E80" w:rsidRDefault="00032E80" w:rsidP="00032E80">
            <w:r w:rsidRPr="00032E80">
              <w:t>20000</w:t>
            </w:r>
          </w:p>
        </w:tc>
        <w:tc>
          <w:tcPr>
            <w:tcW w:w="855" w:type="dxa"/>
            <w:vAlign w:val="center"/>
            <w:hideMark/>
          </w:tcPr>
          <w:p w14:paraId="02694D34" w14:textId="77777777" w:rsidR="00032E80" w:rsidRPr="00032E80" w:rsidRDefault="00032E80" w:rsidP="00032E80">
            <w:r w:rsidRPr="00032E80">
              <w:t>20000</w:t>
            </w:r>
          </w:p>
        </w:tc>
        <w:tc>
          <w:tcPr>
            <w:tcW w:w="855" w:type="dxa"/>
            <w:vAlign w:val="center"/>
            <w:hideMark/>
          </w:tcPr>
          <w:p w14:paraId="1CC3628A" w14:textId="77777777" w:rsidR="00032E80" w:rsidRPr="00032E80" w:rsidRDefault="00032E80" w:rsidP="00032E80">
            <w:r w:rsidRPr="00032E80">
              <w:t>20000</w:t>
            </w:r>
          </w:p>
        </w:tc>
        <w:tc>
          <w:tcPr>
            <w:tcW w:w="855" w:type="dxa"/>
            <w:vAlign w:val="center"/>
            <w:hideMark/>
          </w:tcPr>
          <w:p w14:paraId="0EA806C7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3DF19CF8" w14:textId="77777777">
        <w:trPr>
          <w:trHeight w:val="240"/>
          <w:tblCellSpacing w:w="0" w:type="dxa"/>
        </w:trPr>
        <w:tc>
          <w:tcPr>
            <w:tcW w:w="3975" w:type="dxa"/>
            <w:vAlign w:val="center"/>
            <w:hideMark/>
          </w:tcPr>
          <w:p w14:paraId="544D605D" w14:textId="77777777" w:rsidR="00032E80" w:rsidRPr="00032E80" w:rsidRDefault="00032E80" w:rsidP="00032E80">
            <w:r w:rsidRPr="00032E80">
              <w:rPr>
                <w:b/>
                <w:bCs/>
              </w:rPr>
              <w:t xml:space="preserve">ИТОГО     </w:t>
            </w:r>
          </w:p>
        </w:tc>
        <w:tc>
          <w:tcPr>
            <w:tcW w:w="855" w:type="dxa"/>
            <w:vAlign w:val="center"/>
            <w:hideMark/>
          </w:tcPr>
          <w:p w14:paraId="3776B04B" w14:textId="77777777" w:rsidR="00032E80" w:rsidRPr="00032E80" w:rsidRDefault="00032E80" w:rsidP="00032E80">
            <w:r w:rsidRPr="00032E80">
              <w:rPr>
                <w:b/>
                <w:bCs/>
              </w:rPr>
              <w:t>4700</w:t>
            </w:r>
          </w:p>
        </w:tc>
        <w:tc>
          <w:tcPr>
            <w:tcW w:w="855" w:type="dxa"/>
            <w:vAlign w:val="center"/>
            <w:hideMark/>
          </w:tcPr>
          <w:p w14:paraId="5F560549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  <w:tc>
          <w:tcPr>
            <w:tcW w:w="990" w:type="dxa"/>
            <w:vAlign w:val="center"/>
            <w:hideMark/>
          </w:tcPr>
          <w:p w14:paraId="0215ABC6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  <w:tc>
          <w:tcPr>
            <w:tcW w:w="855" w:type="dxa"/>
            <w:vAlign w:val="center"/>
            <w:hideMark/>
          </w:tcPr>
          <w:p w14:paraId="146B6DC6" w14:textId="77777777" w:rsidR="00032E80" w:rsidRPr="00032E80" w:rsidRDefault="00032E80" w:rsidP="00032E80">
            <w:r w:rsidRPr="00032E80">
              <w:rPr>
                <w:b/>
                <w:bCs/>
              </w:rPr>
              <w:t>1900</w:t>
            </w:r>
          </w:p>
        </w:tc>
        <w:tc>
          <w:tcPr>
            <w:tcW w:w="855" w:type="dxa"/>
            <w:vAlign w:val="center"/>
            <w:hideMark/>
          </w:tcPr>
          <w:p w14:paraId="785F0A2A" w14:textId="77777777" w:rsidR="00032E80" w:rsidRPr="00032E80" w:rsidRDefault="00032E80" w:rsidP="00032E80">
            <w:r w:rsidRPr="00032E80">
              <w:rPr>
                <w:b/>
                <w:bCs/>
              </w:rPr>
              <w:t>2000</w:t>
            </w:r>
          </w:p>
        </w:tc>
        <w:tc>
          <w:tcPr>
            <w:tcW w:w="705" w:type="dxa"/>
            <w:vAlign w:val="center"/>
            <w:hideMark/>
          </w:tcPr>
          <w:p w14:paraId="7115D7CE" w14:textId="77777777" w:rsidR="00032E80" w:rsidRPr="00032E80" w:rsidRDefault="00032E80" w:rsidP="00032E80">
            <w:r w:rsidRPr="00032E80">
              <w:rPr>
                <w:b/>
                <w:bCs/>
              </w:rPr>
              <w:t>2000</w:t>
            </w:r>
          </w:p>
        </w:tc>
        <w:tc>
          <w:tcPr>
            <w:tcW w:w="990" w:type="dxa"/>
            <w:vAlign w:val="center"/>
            <w:hideMark/>
          </w:tcPr>
          <w:p w14:paraId="6E04DF10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  <w:tc>
          <w:tcPr>
            <w:tcW w:w="990" w:type="dxa"/>
            <w:vAlign w:val="center"/>
            <w:hideMark/>
          </w:tcPr>
          <w:p w14:paraId="4BEE51F0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  <w:tc>
          <w:tcPr>
            <w:tcW w:w="990" w:type="dxa"/>
            <w:vAlign w:val="center"/>
            <w:hideMark/>
          </w:tcPr>
          <w:p w14:paraId="10CA3809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  <w:tc>
          <w:tcPr>
            <w:tcW w:w="855" w:type="dxa"/>
            <w:vAlign w:val="center"/>
            <w:hideMark/>
          </w:tcPr>
          <w:p w14:paraId="38D46E90" w14:textId="77777777" w:rsidR="00032E80" w:rsidRPr="00032E80" w:rsidRDefault="00032E80" w:rsidP="00032E80">
            <w:r w:rsidRPr="00032E80">
              <w:rPr>
                <w:b/>
                <w:bCs/>
              </w:rPr>
              <w:t>20900</w:t>
            </w:r>
          </w:p>
        </w:tc>
        <w:tc>
          <w:tcPr>
            <w:tcW w:w="855" w:type="dxa"/>
            <w:vAlign w:val="center"/>
            <w:hideMark/>
          </w:tcPr>
          <w:p w14:paraId="48A2541E" w14:textId="77777777" w:rsidR="00032E80" w:rsidRPr="00032E80" w:rsidRDefault="00032E80" w:rsidP="00032E80">
            <w:r w:rsidRPr="00032E80">
              <w:rPr>
                <w:b/>
                <w:bCs/>
              </w:rPr>
              <w:t>20900</w:t>
            </w:r>
          </w:p>
        </w:tc>
        <w:tc>
          <w:tcPr>
            <w:tcW w:w="855" w:type="dxa"/>
            <w:vAlign w:val="center"/>
            <w:hideMark/>
          </w:tcPr>
          <w:p w14:paraId="1681D985" w14:textId="77777777" w:rsidR="00032E80" w:rsidRPr="00032E80" w:rsidRDefault="00032E80" w:rsidP="00032E80">
            <w:r w:rsidRPr="00032E80">
              <w:rPr>
                <w:b/>
                <w:bCs/>
              </w:rPr>
              <w:t>20900</w:t>
            </w:r>
          </w:p>
        </w:tc>
        <w:tc>
          <w:tcPr>
            <w:tcW w:w="855" w:type="dxa"/>
            <w:vAlign w:val="center"/>
            <w:hideMark/>
          </w:tcPr>
          <w:p w14:paraId="0E8275E5" w14:textId="77777777" w:rsidR="00032E80" w:rsidRPr="00032E80" w:rsidRDefault="00032E80" w:rsidP="00032E80">
            <w:r w:rsidRPr="00032E80">
              <w:rPr>
                <w:b/>
                <w:bCs/>
              </w:rPr>
              <w:t>900</w:t>
            </w:r>
          </w:p>
        </w:tc>
      </w:tr>
      <w:tr w:rsidR="00032E80" w:rsidRPr="00032E80" w14:paraId="61D4418E" w14:textId="77777777">
        <w:trPr>
          <w:trHeight w:val="240"/>
          <w:tblCellSpacing w:w="0" w:type="dxa"/>
        </w:trPr>
        <w:tc>
          <w:tcPr>
            <w:tcW w:w="3975" w:type="dxa"/>
            <w:vAlign w:val="center"/>
            <w:hideMark/>
          </w:tcPr>
          <w:p w14:paraId="791FBA92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51456322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6DF8DEF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7F8FE00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D93905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311635C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705" w:type="dxa"/>
            <w:vAlign w:val="center"/>
            <w:hideMark/>
          </w:tcPr>
          <w:p w14:paraId="3C1AB02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66E5526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069687F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57EAED1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6A9572F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267C2F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61AEA29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3A1660A" w14:textId="77777777" w:rsidR="00032E80" w:rsidRPr="00032E80" w:rsidRDefault="00032E80" w:rsidP="00032E80">
            <w:r w:rsidRPr="00032E80">
              <w:t> </w:t>
            </w:r>
          </w:p>
        </w:tc>
      </w:tr>
    </w:tbl>
    <w:p w14:paraId="26E3E012" w14:textId="77777777" w:rsidR="00032E80" w:rsidRPr="00032E80" w:rsidRDefault="00032E80" w:rsidP="00032E80">
      <w:r w:rsidRPr="00032E80">
        <w:t> </w:t>
      </w:r>
    </w:p>
    <w:p w14:paraId="0F17D335" w14:textId="77777777" w:rsidR="00032E80" w:rsidRPr="00032E80" w:rsidRDefault="00032E80" w:rsidP="00032E80">
      <w:r w:rsidRPr="00032E80">
        <w:rPr>
          <w:b/>
          <w:bCs/>
        </w:rPr>
        <w:t xml:space="preserve">Суммарные капиталовложения на инвестиционные мероприятия по модернизации системы водоснабжения Краснознаменского сельского поселения  на период 2017 - 2030 г. г. составляют </w:t>
      </w:r>
      <w:r w:rsidRPr="00032E80">
        <w:rPr>
          <w:b/>
          <w:bCs/>
          <w:u w:val="single"/>
        </w:rPr>
        <w:t>78700 тыс. рублей</w:t>
      </w:r>
      <w:r w:rsidRPr="00032E80">
        <w:rPr>
          <w:b/>
          <w:bCs/>
        </w:rPr>
        <w:t>.</w:t>
      </w:r>
    </w:p>
    <w:p w14:paraId="200E425E" w14:textId="77777777" w:rsidR="00032E80" w:rsidRPr="00032E80" w:rsidRDefault="00032E80" w:rsidP="00032E80">
      <w:r w:rsidRPr="00032E80">
        <w:t> </w:t>
      </w:r>
    </w:p>
    <w:p w14:paraId="5E14C6C5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6.2.        Программа инвестиционных проектов в водоотведении</w:t>
      </w:r>
    </w:p>
    <w:p w14:paraId="5E1A5D5D" w14:textId="77777777" w:rsidR="00032E80" w:rsidRPr="00032E80" w:rsidRDefault="00032E80" w:rsidP="00032E80">
      <w:r w:rsidRPr="00032E80">
        <w:t>          Общая проектная производительность  канализации 3500 м3 в сутки(ввод в эксплуатацию 1979г.). Достигнутая мощность согласно данным по обследованию -2800 м3 в сутки. В  2013 году сооружения ориентировочно принимали на очистку в среднем 11000 м3 в сутки  В период с 2014 по 2024 годы ожидается увеличение объемов по приему сточных вод от населения Краснознаменского сельского поселения в связи с:</w:t>
      </w:r>
    </w:p>
    <w:p w14:paraId="347CA4E8" w14:textId="77777777" w:rsidR="00032E80" w:rsidRPr="00032E80" w:rsidRDefault="00032E80" w:rsidP="00032E80">
      <w:pPr>
        <w:numPr>
          <w:ilvl w:val="0"/>
          <w:numId w:val="38"/>
        </w:numPr>
      </w:pPr>
      <w:r w:rsidRPr="00032E80">
        <w:t>уплотняющейся застройкой  существующих улиц поселения;</w:t>
      </w:r>
    </w:p>
    <w:p w14:paraId="2CCF363E" w14:textId="77777777" w:rsidR="00032E80" w:rsidRPr="00032E80" w:rsidRDefault="00032E80" w:rsidP="00032E80">
      <w:pPr>
        <w:numPr>
          <w:ilvl w:val="0"/>
          <w:numId w:val="38"/>
        </w:numPr>
      </w:pPr>
      <w:r w:rsidRPr="00032E80">
        <w:t>строительством новых домов;</w:t>
      </w:r>
    </w:p>
    <w:p w14:paraId="2460B9D3" w14:textId="77777777" w:rsidR="00032E80" w:rsidRPr="00032E80" w:rsidRDefault="00032E80" w:rsidP="00032E80">
      <w:pPr>
        <w:numPr>
          <w:ilvl w:val="0"/>
          <w:numId w:val="38"/>
        </w:numPr>
      </w:pPr>
      <w:r w:rsidRPr="00032E80">
        <w:t>строительством новых сетей канализации;</w:t>
      </w:r>
    </w:p>
    <w:p w14:paraId="2DC58A34" w14:textId="77777777" w:rsidR="00032E80" w:rsidRPr="00032E80" w:rsidRDefault="00032E80" w:rsidP="00032E80">
      <w:r w:rsidRPr="00032E80">
        <w:t>          Перечень предлагаемых к реализации инвестиционных мероприятий приводится ниже:</w:t>
      </w:r>
    </w:p>
    <w:p w14:paraId="0E53A95C" w14:textId="77777777" w:rsidR="00032E80" w:rsidRPr="00032E80" w:rsidRDefault="00032E80" w:rsidP="00032E80">
      <w:pPr>
        <w:numPr>
          <w:ilvl w:val="0"/>
          <w:numId w:val="39"/>
        </w:numPr>
      </w:pPr>
      <w:r w:rsidRPr="00032E80">
        <w:t>Ремонт существующих коллекторов и КНС.</w:t>
      </w:r>
    </w:p>
    <w:p w14:paraId="3A94F84D" w14:textId="77777777" w:rsidR="00032E80" w:rsidRPr="00032E80" w:rsidRDefault="00032E80" w:rsidP="00032E80">
      <w:r w:rsidRPr="00032E80">
        <w:rPr>
          <w:i/>
          <w:iCs/>
        </w:rPr>
        <w:t xml:space="preserve">Период реализации - </w:t>
      </w:r>
      <w:r w:rsidRPr="00032E80">
        <w:t>2017-2030 г.г.;</w:t>
      </w:r>
    </w:p>
    <w:p w14:paraId="00067F90" w14:textId="77777777" w:rsidR="00032E80" w:rsidRPr="00032E80" w:rsidRDefault="00032E80" w:rsidP="00032E80">
      <w:pPr>
        <w:numPr>
          <w:ilvl w:val="0"/>
          <w:numId w:val="40"/>
        </w:numPr>
      </w:pPr>
      <w:r w:rsidRPr="00032E80">
        <w:t>Ввод в эксплуатацию КНС и строительство коллекторов для перспективной застройки.</w:t>
      </w:r>
    </w:p>
    <w:p w14:paraId="145865C5" w14:textId="77777777" w:rsidR="00032E80" w:rsidRPr="00032E80" w:rsidRDefault="00032E80" w:rsidP="00032E80">
      <w:r w:rsidRPr="00032E80">
        <w:rPr>
          <w:i/>
          <w:iCs/>
        </w:rPr>
        <w:t xml:space="preserve">Период реализации - </w:t>
      </w:r>
      <w:r w:rsidRPr="00032E80">
        <w:t>2022-2024 г.г.</w:t>
      </w:r>
    </w:p>
    <w:p w14:paraId="1E4501B9" w14:textId="77777777" w:rsidR="00032E80" w:rsidRPr="00032E80" w:rsidRDefault="00032E80" w:rsidP="00032E80">
      <w:pPr>
        <w:numPr>
          <w:ilvl w:val="0"/>
          <w:numId w:val="41"/>
        </w:numPr>
      </w:pPr>
      <w:r w:rsidRPr="00032E80">
        <w:t>Разработка ПСД на реконструкцию и строительство распределительных сетей  водоотведения  по     улицам поселения.</w:t>
      </w:r>
    </w:p>
    <w:p w14:paraId="585FDE75" w14:textId="77777777" w:rsidR="00032E80" w:rsidRPr="00032E80" w:rsidRDefault="00032E80" w:rsidP="00032E80">
      <w:r w:rsidRPr="00032E80">
        <w:rPr>
          <w:i/>
          <w:iCs/>
        </w:rPr>
        <w:t>Период реализации - 2017-2030 г.г.</w:t>
      </w:r>
    </w:p>
    <w:p w14:paraId="70E6045E" w14:textId="77777777" w:rsidR="00032E80" w:rsidRPr="00032E80" w:rsidRDefault="00032E80" w:rsidP="00032E80">
      <w:r w:rsidRPr="00032E80">
        <w:lastRenderedPageBreak/>
        <w:t xml:space="preserve">         </w:t>
      </w:r>
      <w:r w:rsidRPr="00032E80">
        <w:rPr>
          <w:b/>
          <w:bCs/>
        </w:rPr>
        <w:t>В настоящее время существует множество методов и подходов к определению стоимости строительства, но изменчивость цен и их разнообразие не позволяют на данном этапе работы точно определить необходимые затраты в полном объеме.</w:t>
      </w:r>
    </w:p>
    <w:p w14:paraId="4342907F" w14:textId="77777777" w:rsidR="00032E80" w:rsidRPr="00032E80" w:rsidRDefault="00032E80" w:rsidP="00032E80">
      <w:r w:rsidRPr="00032E80">
        <w:t> </w:t>
      </w:r>
    </w:p>
    <w:p w14:paraId="6BAE25D6" w14:textId="77777777" w:rsidR="00032E80" w:rsidRPr="00032E80" w:rsidRDefault="00032E80" w:rsidP="00032E80">
      <w:r w:rsidRPr="00032E80">
        <w:rPr>
          <w:b/>
          <w:bCs/>
        </w:rPr>
        <w:t>Таблица. Инвестиционные мероприятия по модернизации системы водоотведения Краснознаменского сельского поселения на период 2017 - 2030 г., тыс.рублей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853"/>
        <w:gridCol w:w="853"/>
        <w:gridCol w:w="853"/>
        <w:gridCol w:w="852"/>
        <w:gridCol w:w="986"/>
        <w:gridCol w:w="852"/>
        <w:gridCol w:w="852"/>
        <w:gridCol w:w="988"/>
        <w:gridCol w:w="853"/>
        <w:gridCol w:w="853"/>
        <w:gridCol w:w="852"/>
        <w:gridCol w:w="852"/>
        <w:gridCol w:w="852"/>
      </w:tblGrid>
      <w:tr w:rsidR="00032E80" w:rsidRPr="00032E80" w14:paraId="5BE3B767" w14:textId="77777777">
        <w:trPr>
          <w:trHeight w:val="450"/>
          <w:tblCellSpacing w:w="0" w:type="dxa"/>
        </w:trPr>
        <w:tc>
          <w:tcPr>
            <w:tcW w:w="4110" w:type="dxa"/>
            <w:vMerge w:val="restart"/>
            <w:vAlign w:val="center"/>
            <w:hideMark/>
          </w:tcPr>
          <w:p w14:paraId="12EE6A72" w14:textId="77777777" w:rsidR="00032E80" w:rsidRPr="00032E80" w:rsidRDefault="00032E80" w:rsidP="00032E80">
            <w:r w:rsidRPr="00032E80">
              <w:t> </w:t>
            </w:r>
          </w:p>
          <w:p w14:paraId="5F7659E0" w14:textId="77777777" w:rsidR="00032E80" w:rsidRPr="00032E80" w:rsidRDefault="00032E80" w:rsidP="00032E80">
            <w:r w:rsidRPr="00032E80">
              <w:rPr>
                <w:b/>
                <w:bCs/>
              </w:rPr>
              <w:t>Технические </w:t>
            </w:r>
            <w:r w:rsidRPr="00032E80">
              <w:rPr>
                <w:b/>
                <w:bCs/>
              </w:rPr>
              <w:br/>
              <w:t>мероприятия</w:t>
            </w:r>
          </w:p>
        </w:tc>
        <w:tc>
          <w:tcPr>
            <w:tcW w:w="7935" w:type="dxa"/>
            <w:gridSpan w:val="9"/>
            <w:vAlign w:val="center"/>
            <w:hideMark/>
          </w:tcPr>
          <w:p w14:paraId="5A62C4A2" w14:textId="77777777" w:rsidR="00032E80" w:rsidRPr="00032E80" w:rsidRDefault="00032E80" w:rsidP="00032E80">
            <w:r w:rsidRPr="00032E80">
              <w:rPr>
                <w:b/>
                <w:bCs/>
              </w:rPr>
              <w:t>Реализация Программы по годам</w:t>
            </w:r>
          </w:p>
        </w:tc>
        <w:tc>
          <w:tcPr>
            <w:tcW w:w="855" w:type="dxa"/>
            <w:vAlign w:val="center"/>
            <w:hideMark/>
          </w:tcPr>
          <w:p w14:paraId="1A1E680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1B897A9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43170A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77BAFF5E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310626B2" w14:textId="77777777">
        <w:trPr>
          <w:trHeight w:val="750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9FFC6CE" w14:textId="77777777" w:rsidR="00032E80" w:rsidRPr="00032E80" w:rsidRDefault="00032E80" w:rsidP="00032E80"/>
        </w:tc>
        <w:tc>
          <w:tcPr>
            <w:tcW w:w="855" w:type="dxa"/>
            <w:vAlign w:val="center"/>
            <w:hideMark/>
          </w:tcPr>
          <w:p w14:paraId="747AA540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855" w:type="dxa"/>
            <w:vAlign w:val="center"/>
            <w:hideMark/>
          </w:tcPr>
          <w:p w14:paraId="20226EFB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855" w:type="dxa"/>
            <w:vAlign w:val="center"/>
            <w:hideMark/>
          </w:tcPr>
          <w:p w14:paraId="640847DB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855" w:type="dxa"/>
            <w:vAlign w:val="center"/>
            <w:hideMark/>
          </w:tcPr>
          <w:p w14:paraId="2CB99100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90" w:type="dxa"/>
            <w:vAlign w:val="center"/>
            <w:hideMark/>
          </w:tcPr>
          <w:p w14:paraId="65FC6AD0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855" w:type="dxa"/>
            <w:vAlign w:val="center"/>
            <w:hideMark/>
          </w:tcPr>
          <w:p w14:paraId="1F9AA826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855" w:type="dxa"/>
            <w:vAlign w:val="center"/>
            <w:hideMark/>
          </w:tcPr>
          <w:p w14:paraId="0B317394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90" w:type="dxa"/>
            <w:vAlign w:val="center"/>
            <w:hideMark/>
          </w:tcPr>
          <w:p w14:paraId="032BA9F8" w14:textId="77777777" w:rsidR="00032E80" w:rsidRPr="00032E80" w:rsidRDefault="00032E80" w:rsidP="00032E80">
            <w:r w:rsidRPr="00032E80">
              <w:t> </w:t>
            </w:r>
          </w:p>
          <w:p w14:paraId="3D244139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855" w:type="dxa"/>
            <w:vAlign w:val="center"/>
            <w:hideMark/>
          </w:tcPr>
          <w:p w14:paraId="32E6EF0B" w14:textId="77777777" w:rsidR="00032E80" w:rsidRPr="00032E80" w:rsidRDefault="00032E80" w:rsidP="00032E80">
            <w:r w:rsidRPr="00032E80">
              <w:t> </w:t>
            </w:r>
          </w:p>
          <w:p w14:paraId="606D407A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855" w:type="dxa"/>
            <w:vAlign w:val="center"/>
            <w:hideMark/>
          </w:tcPr>
          <w:p w14:paraId="5A4F6D19" w14:textId="77777777" w:rsidR="00032E80" w:rsidRPr="00032E80" w:rsidRDefault="00032E80" w:rsidP="00032E80">
            <w:r w:rsidRPr="00032E80">
              <w:t> </w:t>
            </w:r>
          </w:p>
          <w:p w14:paraId="34193DB0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855" w:type="dxa"/>
            <w:vAlign w:val="center"/>
            <w:hideMark/>
          </w:tcPr>
          <w:p w14:paraId="4760481A" w14:textId="77777777" w:rsidR="00032E80" w:rsidRPr="00032E80" w:rsidRDefault="00032E80" w:rsidP="00032E80">
            <w:r w:rsidRPr="00032E80">
              <w:t> </w:t>
            </w:r>
          </w:p>
          <w:p w14:paraId="53BAEC01" w14:textId="77777777" w:rsidR="00032E80" w:rsidRPr="00032E80" w:rsidRDefault="00032E80" w:rsidP="00032E80">
            <w:r w:rsidRPr="00032E80">
              <w:rPr>
                <w:b/>
                <w:bCs/>
              </w:rPr>
              <w:t>2027</w:t>
            </w:r>
          </w:p>
        </w:tc>
        <w:tc>
          <w:tcPr>
            <w:tcW w:w="855" w:type="dxa"/>
            <w:vAlign w:val="center"/>
            <w:hideMark/>
          </w:tcPr>
          <w:p w14:paraId="44FCC50B" w14:textId="77777777" w:rsidR="00032E80" w:rsidRPr="00032E80" w:rsidRDefault="00032E80" w:rsidP="00032E80">
            <w:r w:rsidRPr="00032E80">
              <w:t> </w:t>
            </w:r>
          </w:p>
          <w:p w14:paraId="3020194E" w14:textId="77777777" w:rsidR="00032E80" w:rsidRPr="00032E80" w:rsidRDefault="00032E80" w:rsidP="00032E80">
            <w:r w:rsidRPr="00032E80">
              <w:rPr>
                <w:b/>
                <w:bCs/>
              </w:rPr>
              <w:t>2028</w:t>
            </w:r>
          </w:p>
        </w:tc>
        <w:tc>
          <w:tcPr>
            <w:tcW w:w="855" w:type="dxa"/>
            <w:vAlign w:val="center"/>
            <w:hideMark/>
          </w:tcPr>
          <w:p w14:paraId="5A7784CD" w14:textId="77777777" w:rsidR="00032E80" w:rsidRPr="00032E80" w:rsidRDefault="00032E80" w:rsidP="00032E80">
            <w:r w:rsidRPr="00032E80">
              <w:t> </w:t>
            </w:r>
          </w:p>
          <w:p w14:paraId="362E808B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61E4B508" w14:textId="77777777">
        <w:trPr>
          <w:trHeight w:val="510"/>
          <w:tblCellSpacing w:w="0" w:type="dxa"/>
        </w:trPr>
        <w:tc>
          <w:tcPr>
            <w:tcW w:w="4110" w:type="dxa"/>
            <w:vAlign w:val="center"/>
            <w:hideMark/>
          </w:tcPr>
          <w:p w14:paraId="5407381B" w14:textId="77777777" w:rsidR="00032E80" w:rsidRPr="00032E80" w:rsidRDefault="00032E80" w:rsidP="00032E80">
            <w:r w:rsidRPr="00032E80">
              <w:t> Ремонт  существующих коллекторов и КНС</w:t>
            </w:r>
          </w:p>
        </w:tc>
        <w:tc>
          <w:tcPr>
            <w:tcW w:w="855" w:type="dxa"/>
            <w:vAlign w:val="center"/>
            <w:hideMark/>
          </w:tcPr>
          <w:p w14:paraId="34003B8D" w14:textId="77777777" w:rsidR="00032E80" w:rsidRPr="00032E80" w:rsidRDefault="00032E80" w:rsidP="00032E80">
            <w:r w:rsidRPr="00032E80">
              <w:t>1650</w:t>
            </w:r>
          </w:p>
        </w:tc>
        <w:tc>
          <w:tcPr>
            <w:tcW w:w="855" w:type="dxa"/>
            <w:vAlign w:val="center"/>
            <w:hideMark/>
          </w:tcPr>
          <w:p w14:paraId="07F95E9A" w14:textId="77777777" w:rsidR="00032E80" w:rsidRPr="00032E80" w:rsidRDefault="00032E80" w:rsidP="00032E80">
            <w:r w:rsidRPr="00032E80">
              <w:t>2100</w:t>
            </w:r>
          </w:p>
        </w:tc>
        <w:tc>
          <w:tcPr>
            <w:tcW w:w="855" w:type="dxa"/>
            <w:vAlign w:val="center"/>
            <w:hideMark/>
          </w:tcPr>
          <w:p w14:paraId="04AEED46" w14:textId="77777777" w:rsidR="00032E80" w:rsidRPr="00032E80" w:rsidRDefault="00032E80" w:rsidP="00032E80">
            <w:r w:rsidRPr="00032E80">
              <w:t>2100</w:t>
            </w:r>
          </w:p>
        </w:tc>
        <w:tc>
          <w:tcPr>
            <w:tcW w:w="855" w:type="dxa"/>
            <w:vAlign w:val="center"/>
            <w:hideMark/>
          </w:tcPr>
          <w:p w14:paraId="45D15A2A" w14:textId="77777777" w:rsidR="00032E80" w:rsidRPr="00032E80" w:rsidRDefault="00032E80" w:rsidP="00032E80">
            <w:r w:rsidRPr="00032E80">
              <w:t>2100</w:t>
            </w:r>
          </w:p>
        </w:tc>
        <w:tc>
          <w:tcPr>
            <w:tcW w:w="990" w:type="dxa"/>
            <w:vAlign w:val="center"/>
            <w:hideMark/>
          </w:tcPr>
          <w:p w14:paraId="0B7CDEE5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855" w:type="dxa"/>
            <w:vAlign w:val="center"/>
            <w:hideMark/>
          </w:tcPr>
          <w:p w14:paraId="507F9E4E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855" w:type="dxa"/>
            <w:vAlign w:val="center"/>
            <w:hideMark/>
          </w:tcPr>
          <w:p w14:paraId="4AE8E922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990" w:type="dxa"/>
            <w:vAlign w:val="center"/>
            <w:hideMark/>
          </w:tcPr>
          <w:p w14:paraId="64448C2D" w14:textId="77777777" w:rsidR="00032E80" w:rsidRPr="00032E80" w:rsidRDefault="00032E80" w:rsidP="00032E80">
            <w:r w:rsidRPr="00032E80">
              <w:t>2150</w:t>
            </w:r>
          </w:p>
        </w:tc>
        <w:tc>
          <w:tcPr>
            <w:tcW w:w="855" w:type="dxa"/>
            <w:vAlign w:val="center"/>
            <w:hideMark/>
          </w:tcPr>
          <w:p w14:paraId="34C2777C" w14:textId="77777777" w:rsidR="00032E80" w:rsidRPr="00032E80" w:rsidRDefault="00032E80" w:rsidP="00032E80">
            <w:r w:rsidRPr="00032E80">
              <w:t>2250</w:t>
            </w:r>
          </w:p>
        </w:tc>
        <w:tc>
          <w:tcPr>
            <w:tcW w:w="855" w:type="dxa"/>
            <w:vAlign w:val="center"/>
            <w:hideMark/>
          </w:tcPr>
          <w:p w14:paraId="236EA16C" w14:textId="77777777" w:rsidR="00032E80" w:rsidRPr="00032E80" w:rsidRDefault="00032E80" w:rsidP="00032E80">
            <w:r w:rsidRPr="00032E80">
              <w:t> </w:t>
            </w:r>
          </w:p>
          <w:p w14:paraId="663369C0" w14:textId="77777777" w:rsidR="00032E80" w:rsidRPr="00032E80" w:rsidRDefault="00032E80" w:rsidP="00032E80">
            <w:r w:rsidRPr="00032E80">
              <w:t>2250</w:t>
            </w:r>
          </w:p>
        </w:tc>
        <w:tc>
          <w:tcPr>
            <w:tcW w:w="855" w:type="dxa"/>
            <w:vAlign w:val="center"/>
            <w:hideMark/>
          </w:tcPr>
          <w:p w14:paraId="5D6CC975" w14:textId="77777777" w:rsidR="00032E80" w:rsidRPr="00032E80" w:rsidRDefault="00032E80" w:rsidP="00032E80">
            <w:r w:rsidRPr="00032E80">
              <w:t> </w:t>
            </w:r>
          </w:p>
          <w:p w14:paraId="31797E1F" w14:textId="77777777" w:rsidR="00032E80" w:rsidRPr="00032E80" w:rsidRDefault="00032E80" w:rsidP="00032E80">
            <w:r w:rsidRPr="00032E80">
              <w:t>2250</w:t>
            </w:r>
          </w:p>
        </w:tc>
        <w:tc>
          <w:tcPr>
            <w:tcW w:w="855" w:type="dxa"/>
            <w:vAlign w:val="center"/>
            <w:hideMark/>
          </w:tcPr>
          <w:p w14:paraId="1CE84554" w14:textId="77777777" w:rsidR="00032E80" w:rsidRPr="00032E80" w:rsidRDefault="00032E80" w:rsidP="00032E80">
            <w:r w:rsidRPr="00032E80">
              <w:t> </w:t>
            </w:r>
          </w:p>
          <w:p w14:paraId="15B867BB" w14:textId="77777777" w:rsidR="00032E80" w:rsidRPr="00032E80" w:rsidRDefault="00032E80" w:rsidP="00032E80">
            <w:r w:rsidRPr="00032E80">
              <w:t>2250</w:t>
            </w:r>
          </w:p>
        </w:tc>
        <w:tc>
          <w:tcPr>
            <w:tcW w:w="855" w:type="dxa"/>
            <w:vAlign w:val="center"/>
            <w:hideMark/>
          </w:tcPr>
          <w:p w14:paraId="5E703DF5" w14:textId="77777777" w:rsidR="00032E80" w:rsidRPr="00032E80" w:rsidRDefault="00032E80" w:rsidP="00032E80">
            <w:r w:rsidRPr="00032E80">
              <w:t> </w:t>
            </w:r>
          </w:p>
          <w:p w14:paraId="1305D5B8" w14:textId="77777777" w:rsidR="00032E80" w:rsidRPr="00032E80" w:rsidRDefault="00032E80" w:rsidP="00032E80">
            <w:r w:rsidRPr="00032E80">
              <w:t>2250</w:t>
            </w:r>
          </w:p>
        </w:tc>
      </w:tr>
      <w:tr w:rsidR="00032E80" w:rsidRPr="00032E80" w14:paraId="764A3C88" w14:textId="77777777">
        <w:trPr>
          <w:trHeight w:val="1185"/>
          <w:tblCellSpacing w:w="0" w:type="dxa"/>
        </w:trPr>
        <w:tc>
          <w:tcPr>
            <w:tcW w:w="4110" w:type="dxa"/>
            <w:vAlign w:val="center"/>
            <w:hideMark/>
          </w:tcPr>
          <w:p w14:paraId="1E01CECC" w14:textId="77777777" w:rsidR="00032E80" w:rsidRPr="00032E80" w:rsidRDefault="00032E80" w:rsidP="00032E80">
            <w:r w:rsidRPr="00032E80">
              <w:t> Ввод в эксплуатацию КНС и строительство коллекторов для перспективной застройки</w:t>
            </w:r>
          </w:p>
        </w:tc>
        <w:tc>
          <w:tcPr>
            <w:tcW w:w="855" w:type="dxa"/>
            <w:vAlign w:val="center"/>
            <w:hideMark/>
          </w:tcPr>
          <w:p w14:paraId="4667283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7E7FE54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B8CDB2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35C0E7F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448F1B4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115A5D8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7688146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5D839174" w14:textId="77777777" w:rsidR="00032E80" w:rsidRPr="00032E80" w:rsidRDefault="00032E80" w:rsidP="00032E80">
            <w:r w:rsidRPr="00032E80">
              <w:t>22000</w:t>
            </w:r>
          </w:p>
        </w:tc>
        <w:tc>
          <w:tcPr>
            <w:tcW w:w="855" w:type="dxa"/>
            <w:vAlign w:val="center"/>
            <w:hideMark/>
          </w:tcPr>
          <w:p w14:paraId="1B6FE77C" w14:textId="77777777" w:rsidR="00032E80" w:rsidRPr="00032E80" w:rsidRDefault="00032E80" w:rsidP="00032E80">
            <w:r w:rsidRPr="00032E80">
              <w:t>22000</w:t>
            </w:r>
          </w:p>
        </w:tc>
        <w:tc>
          <w:tcPr>
            <w:tcW w:w="855" w:type="dxa"/>
            <w:vAlign w:val="center"/>
            <w:hideMark/>
          </w:tcPr>
          <w:p w14:paraId="2F103971" w14:textId="77777777" w:rsidR="00032E80" w:rsidRPr="00032E80" w:rsidRDefault="00032E80" w:rsidP="00032E80">
            <w:r w:rsidRPr="00032E80">
              <w:t> </w:t>
            </w:r>
          </w:p>
          <w:p w14:paraId="1C788323" w14:textId="77777777" w:rsidR="00032E80" w:rsidRPr="00032E80" w:rsidRDefault="00032E80" w:rsidP="00032E80">
            <w:r w:rsidRPr="00032E80">
              <w:t> </w:t>
            </w:r>
          </w:p>
          <w:p w14:paraId="564B9C72" w14:textId="77777777" w:rsidR="00032E80" w:rsidRPr="00032E80" w:rsidRDefault="00032E80" w:rsidP="00032E80">
            <w:r w:rsidRPr="00032E80">
              <w:t>22000</w:t>
            </w:r>
          </w:p>
        </w:tc>
        <w:tc>
          <w:tcPr>
            <w:tcW w:w="855" w:type="dxa"/>
            <w:vAlign w:val="center"/>
            <w:hideMark/>
          </w:tcPr>
          <w:p w14:paraId="2DBDAD3D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60ABBF3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37D4B5AB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7B5B3A90" w14:textId="77777777">
        <w:trPr>
          <w:trHeight w:val="555"/>
          <w:tblCellSpacing w:w="0" w:type="dxa"/>
        </w:trPr>
        <w:tc>
          <w:tcPr>
            <w:tcW w:w="4110" w:type="dxa"/>
            <w:vAlign w:val="center"/>
            <w:hideMark/>
          </w:tcPr>
          <w:p w14:paraId="19011E53" w14:textId="77777777" w:rsidR="00032E80" w:rsidRPr="00032E80" w:rsidRDefault="00032E80" w:rsidP="00032E80">
            <w:r w:rsidRPr="00032E80">
              <w:t>Разработка ПСД на ремонт и строительство распределительных сетей водоотведения</w:t>
            </w:r>
          </w:p>
          <w:p w14:paraId="5AF525CD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9B8068A" w14:textId="77777777" w:rsidR="00032E80" w:rsidRPr="00032E80" w:rsidRDefault="00032E80" w:rsidP="00032E80">
            <w:r w:rsidRPr="00032E80">
              <w:t>2400</w:t>
            </w:r>
          </w:p>
        </w:tc>
        <w:tc>
          <w:tcPr>
            <w:tcW w:w="855" w:type="dxa"/>
            <w:vAlign w:val="center"/>
            <w:hideMark/>
          </w:tcPr>
          <w:p w14:paraId="73DF802C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6044FFF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521D44E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47E85FE1" w14:textId="77777777" w:rsidR="00032E80" w:rsidRPr="00032E80" w:rsidRDefault="00032E80" w:rsidP="00032E80">
            <w:r w:rsidRPr="00032E80">
              <w:t>1100</w:t>
            </w:r>
          </w:p>
        </w:tc>
        <w:tc>
          <w:tcPr>
            <w:tcW w:w="855" w:type="dxa"/>
            <w:vAlign w:val="center"/>
            <w:hideMark/>
          </w:tcPr>
          <w:p w14:paraId="38B3030B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688A1B3" w14:textId="77777777" w:rsidR="00032E80" w:rsidRPr="00032E80" w:rsidRDefault="00032E80" w:rsidP="00032E80">
            <w:r w:rsidRPr="00032E80">
              <w:t>1500</w:t>
            </w:r>
          </w:p>
        </w:tc>
        <w:tc>
          <w:tcPr>
            <w:tcW w:w="990" w:type="dxa"/>
            <w:vAlign w:val="center"/>
            <w:hideMark/>
          </w:tcPr>
          <w:p w14:paraId="02B02EAA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3BFAF30B" w14:textId="77777777" w:rsidR="00032E80" w:rsidRPr="00032E80" w:rsidRDefault="00032E80" w:rsidP="00032E80">
            <w:r w:rsidRPr="00032E80">
              <w:t>1500</w:t>
            </w:r>
          </w:p>
        </w:tc>
        <w:tc>
          <w:tcPr>
            <w:tcW w:w="855" w:type="dxa"/>
            <w:vAlign w:val="center"/>
            <w:hideMark/>
          </w:tcPr>
          <w:p w14:paraId="254ACB2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161A0EB" w14:textId="77777777" w:rsidR="00032E80" w:rsidRPr="00032E80" w:rsidRDefault="00032E80" w:rsidP="00032E80">
            <w:r w:rsidRPr="00032E80">
              <w:t> </w:t>
            </w:r>
          </w:p>
          <w:p w14:paraId="59671EDA" w14:textId="77777777" w:rsidR="00032E80" w:rsidRPr="00032E80" w:rsidRDefault="00032E80" w:rsidP="00032E80">
            <w:r w:rsidRPr="00032E80">
              <w:t> </w:t>
            </w:r>
          </w:p>
          <w:p w14:paraId="641775F9" w14:textId="77777777" w:rsidR="00032E80" w:rsidRPr="00032E80" w:rsidRDefault="00032E80" w:rsidP="00032E80">
            <w:r w:rsidRPr="00032E80">
              <w:t>1500</w:t>
            </w:r>
          </w:p>
        </w:tc>
        <w:tc>
          <w:tcPr>
            <w:tcW w:w="855" w:type="dxa"/>
            <w:vAlign w:val="center"/>
            <w:hideMark/>
          </w:tcPr>
          <w:p w14:paraId="7315B70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231C9FFB" w14:textId="77777777" w:rsidR="00032E80" w:rsidRPr="00032E80" w:rsidRDefault="00032E80" w:rsidP="00032E80">
            <w:r w:rsidRPr="00032E80">
              <w:t> </w:t>
            </w:r>
          </w:p>
          <w:p w14:paraId="1C321875" w14:textId="77777777" w:rsidR="00032E80" w:rsidRPr="00032E80" w:rsidRDefault="00032E80" w:rsidP="00032E80">
            <w:r w:rsidRPr="00032E80">
              <w:t> </w:t>
            </w:r>
          </w:p>
          <w:p w14:paraId="48E103CA" w14:textId="77777777" w:rsidR="00032E80" w:rsidRPr="00032E80" w:rsidRDefault="00032E80" w:rsidP="00032E80">
            <w:r w:rsidRPr="00032E80">
              <w:t>1500</w:t>
            </w:r>
          </w:p>
        </w:tc>
      </w:tr>
      <w:tr w:rsidR="00032E80" w:rsidRPr="00032E80" w14:paraId="497F16C9" w14:textId="77777777">
        <w:trPr>
          <w:trHeight w:val="240"/>
          <w:tblCellSpacing w:w="0" w:type="dxa"/>
        </w:trPr>
        <w:tc>
          <w:tcPr>
            <w:tcW w:w="4110" w:type="dxa"/>
            <w:vAlign w:val="center"/>
            <w:hideMark/>
          </w:tcPr>
          <w:p w14:paraId="75E2B2E0" w14:textId="77777777" w:rsidR="00032E80" w:rsidRPr="00032E80" w:rsidRDefault="00032E80" w:rsidP="00032E80">
            <w:r w:rsidRPr="00032E80">
              <w:rPr>
                <w:b/>
                <w:bCs/>
              </w:rPr>
              <w:t xml:space="preserve">ИТОГО     </w:t>
            </w:r>
          </w:p>
        </w:tc>
        <w:tc>
          <w:tcPr>
            <w:tcW w:w="855" w:type="dxa"/>
            <w:vAlign w:val="center"/>
            <w:hideMark/>
          </w:tcPr>
          <w:p w14:paraId="14F5324A" w14:textId="77777777" w:rsidR="00032E80" w:rsidRPr="00032E80" w:rsidRDefault="00032E80" w:rsidP="00032E80">
            <w:r w:rsidRPr="00032E80">
              <w:rPr>
                <w:b/>
                <w:bCs/>
              </w:rPr>
              <w:t>4050</w:t>
            </w:r>
          </w:p>
        </w:tc>
        <w:tc>
          <w:tcPr>
            <w:tcW w:w="855" w:type="dxa"/>
            <w:vAlign w:val="center"/>
            <w:hideMark/>
          </w:tcPr>
          <w:p w14:paraId="1D96FE8D" w14:textId="77777777" w:rsidR="00032E80" w:rsidRPr="00032E80" w:rsidRDefault="00032E80" w:rsidP="00032E80">
            <w:r w:rsidRPr="00032E80">
              <w:rPr>
                <w:b/>
                <w:bCs/>
              </w:rPr>
              <w:t>3100</w:t>
            </w:r>
          </w:p>
        </w:tc>
        <w:tc>
          <w:tcPr>
            <w:tcW w:w="855" w:type="dxa"/>
            <w:vAlign w:val="center"/>
            <w:hideMark/>
          </w:tcPr>
          <w:p w14:paraId="44B02D81" w14:textId="77777777" w:rsidR="00032E80" w:rsidRPr="00032E80" w:rsidRDefault="00032E80" w:rsidP="00032E80">
            <w:r w:rsidRPr="00032E80">
              <w:rPr>
                <w:b/>
                <w:bCs/>
              </w:rPr>
              <w:t>2100</w:t>
            </w:r>
          </w:p>
        </w:tc>
        <w:tc>
          <w:tcPr>
            <w:tcW w:w="855" w:type="dxa"/>
            <w:vAlign w:val="center"/>
            <w:hideMark/>
          </w:tcPr>
          <w:p w14:paraId="35CE963D" w14:textId="77777777" w:rsidR="00032E80" w:rsidRPr="00032E80" w:rsidRDefault="00032E80" w:rsidP="00032E80">
            <w:r w:rsidRPr="00032E80">
              <w:rPr>
                <w:b/>
                <w:bCs/>
              </w:rPr>
              <w:t>2100</w:t>
            </w:r>
          </w:p>
        </w:tc>
        <w:tc>
          <w:tcPr>
            <w:tcW w:w="990" w:type="dxa"/>
            <w:vAlign w:val="center"/>
            <w:hideMark/>
          </w:tcPr>
          <w:p w14:paraId="51667CF9" w14:textId="77777777" w:rsidR="00032E80" w:rsidRPr="00032E80" w:rsidRDefault="00032E80" w:rsidP="00032E80">
            <w:r w:rsidRPr="00032E80">
              <w:rPr>
                <w:b/>
                <w:bCs/>
              </w:rPr>
              <w:t>3100</w:t>
            </w:r>
          </w:p>
        </w:tc>
        <w:tc>
          <w:tcPr>
            <w:tcW w:w="855" w:type="dxa"/>
            <w:vAlign w:val="center"/>
            <w:hideMark/>
          </w:tcPr>
          <w:p w14:paraId="63D53BFD" w14:textId="77777777" w:rsidR="00032E80" w:rsidRPr="00032E80" w:rsidRDefault="00032E80" w:rsidP="00032E80">
            <w:r w:rsidRPr="00032E80">
              <w:rPr>
                <w:b/>
                <w:bCs/>
              </w:rPr>
              <w:t>2000</w:t>
            </w:r>
          </w:p>
        </w:tc>
        <w:tc>
          <w:tcPr>
            <w:tcW w:w="855" w:type="dxa"/>
            <w:vAlign w:val="center"/>
            <w:hideMark/>
          </w:tcPr>
          <w:p w14:paraId="066B4975" w14:textId="77777777" w:rsidR="00032E80" w:rsidRPr="00032E80" w:rsidRDefault="00032E80" w:rsidP="00032E80">
            <w:r w:rsidRPr="00032E80">
              <w:rPr>
                <w:b/>
                <w:bCs/>
              </w:rPr>
              <w:t>3500</w:t>
            </w:r>
          </w:p>
        </w:tc>
        <w:tc>
          <w:tcPr>
            <w:tcW w:w="990" w:type="dxa"/>
            <w:vAlign w:val="center"/>
            <w:hideMark/>
          </w:tcPr>
          <w:p w14:paraId="5CEDBA3C" w14:textId="77777777" w:rsidR="00032E80" w:rsidRPr="00032E80" w:rsidRDefault="00032E80" w:rsidP="00032E80">
            <w:r w:rsidRPr="00032E80">
              <w:rPr>
                <w:b/>
                <w:bCs/>
              </w:rPr>
              <w:t>224150</w:t>
            </w:r>
          </w:p>
        </w:tc>
        <w:tc>
          <w:tcPr>
            <w:tcW w:w="855" w:type="dxa"/>
            <w:vAlign w:val="center"/>
            <w:hideMark/>
          </w:tcPr>
          <w:p w14:paraId="270E7A7F" w14:textId="77777777" w:rsidR="00032E80" w:rsidRPr="00032E80" w:rsidRDefault="00032E80" w:rsidP="00032E80">
            <w:r w:rsidRPr="00032E80">
              <w:rPr>
                <w:b/>
                <w:bCs/>
              </w:rPr>
              <w:t>25750</w:t>
            </w:r>
          </w:p>
        </w:tc>
        <w:tc>
          <w:tcPr>
            <w:tcW w:w="855" w:type="dxa"/>
            <w:vAlign w:val="center"/>
            <w:hideMark/>
          </w:tcPr>
          <w:p w14:paraId="717E26C9" w14:textId="77777777" w:rsidR="00032E80" w:rsidRPr="00032E80" w:rsidRDefault="00032E80" w:rsidP="00032E80">
            <w:r w:rsidRPr="00032E80">
              <w:rPr>
                <w:b/>
                <w:bCs/>
              </w:rPr>
              <w:t>24250</w:t>
            </w:r>
          </w:p>
        </w:tc>
        <w:tc>
          <w:tcPr>
            <w:tcW w:w="855" w:type="dxa"/>
            <w:vAlign w:val="center"/>
            <w:hideMark/>
          </w:tcPr>
          <w:p w14:paraId="0FA2E642" w14:textId="77777777" w:rsidR="00032E80" w:rsidRPr="00032E80" w:rsidRDefault="00032E80" w:rsidP="00032E80">
            <w:r w:rsidRPr="00032E80">
              <w:rPr>
                <w:b/>
                <w:bCs/>
              </w:rPr>
              <w:t>3750</w:t>
            </w:r>
          </w:p>
        </w:tc>
        <w:tc>
          <w:tcPr>
            <w:tcW w:w="855" w:type="dxa"/>
            <w:vAlign w:val="center"/>
            <w:hideMark/>
          </w:tcPr>
          <w:p w14:paraId="7768218E" w14:textId="77777777" w:rsidR="00032E80" w:rsidRPr="00032E80" w:rsidRDefault="00032E80" w:rsidP="00032E80">
            <w:r w:rsidRPr="00032E80">
              <w:rPr>
                <w:b/>
                <w:bCs/>
              </w:rPr>
              <w:t>2250</w:t>
            </w:r>
          </w:p>
        </w:tc>
        <w:tc>
          <w:tcPr>
            <w:tcW w:w="855" w:type="dxa"/>
            <w:vAlign w:val="center"/>
            <w:hideMark/>
          </w:tcPr>
          <w:p w14:paraId="70DC2B89" w14:textId="77777777" w:rsidR="00032E80" w:rsidRPr="00032E80" w:rsidRDefault="00032E80" w:rsidP="00032E80">
            <w:r w:rsidRPr="00032E80">
              <w:rPr>
                <w:b/>
                <w:bCs/>
              </w:rPr>
              <w:t>3750</w:t>
            </w:r>
          </w:p>
        </w:tc>
      </w:tr>
    </w:tbl>
    <w:p w14:paraId="2B9A0C24" w14:textId="77777777" w:rsidR="00032E80" w:rsidRPr="00032E80" w:rsidRDefault="00032E80" w:rsidP="00032E80">
      <w:r w:rsidRPr="00032E80">
        <w:rPr>
          <w:b/>
          <w:bCs/>
        </w:rPr>
        <w:t xml:space="preserve">Суммарные капиталовложения на инвестиционные мероприятия по модернизации системы водоотведения Краснознаменского сельского поселения  на период 2017 - 2030 г. г. составляют </w:t>
      </w:r>
      <w:r w:rsidRPr="00032E80">
        <w:rPr>
          <w:b/>
          <w:bCs/>
          <w:u w:val="single"/>
        </w:rPr>
        <w:t>102115 тыс. рублей</w:t>
      </w:r>
    </w:p>
    <w:p w14:paraId="4FD082DD" w14:textId="77777777" w:rsidR="00032E80" w:rsidRPr="00032E80" w:rsidRDefault="00032E80" w:rsidP="00032E80">
      <w:r w:rsidRPr="00032E80">
        <w:t> </w:t>
      </w:r>
    </w:p>
    <w:p w14:paraId="0D39448F" w14:textId="77777777" w:rsidR="00032E80" w:rsidRPr="00032E80" w:rsidRDefault="00032E80" w:rsidP="00032E80">
      <w:r w:rsidRPr="00032E80">
        <w:t> </w:t>
      </w:r>
    </w:p>
    <w:p w14:paraId="6907E77B" w14:textId="77777777" w:rsidR="00032E80" w:rsidRPr="00032E80" w:rsidRDefault="00032E80" w:rsidP="00032E80">
      <w:r w:rsidRPr="00032E80">
        <w:t> </w:t>
      </w:r>
    </w:p>
    <w:p w14:paraId="6F484919" w14:textId="77777777" w:rsidR="00032E80" w:rsidRPr="00032E80" w:rsidRDefault="00032E80" w:rsidP="00032E80">
      <w:r w:rsidRPr="00032E80">
        <w:t> </w:t>
      </w:r>
    </w:p>
    <w:p w14:paraId="4329481B" w14:textId="77777777" w:rsidR="00032E80" w:rsidRPr="00032E80" w:rsidRDefault="00032E80" w:rsidP="00032E80">
      <w:r w:rsidRPr="00032E80">
        <w:t> </w:t>
      </w:r>
    </w:p>
    <w:p w14:paraId="21C00FBF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6.3.        Программа инвестиционных проектов в электроснабжении</w:t>
      </w:r>
    </w:p>
    <w:p w14:paraId="6028E75B" w14:textId="77777777" w:rsidR="00032E80" w:rsidRPr="00032E80" w:rsidRDefault="00032E80" w:rsidP="00032E80">
      <w:r w:rsidRPr="00032E80">
        <w:t> </w:t>
      </w:r>
    </w:p>
    <w:p w14:paraId="1C406727" w14:textId="77777777" w:rsidR="00032E80" w:rsidRPr="00032E80" w:rsidRDefault="00032E80" w:rsidP="00032E80">
      <w:r w:rsidRPr="00032E80">
        <w:rPr>
          <w:b/>
          <w:bCs/>
        </w:rPr>
        <w:lastRenderedPageBreak/>
        <w:t xml:space="preserve">Основной задачей программы </w:t>
      </w:r>
      <w:r w:rsidRPr="00032E80">
        <w:t>является ускоренное воспроизводство морально и физически устаревших основных средств.</w:t>
      </w:r>
    </w:p>
    <w:p w14:paraId="6DC1F584" w14:textId="77777777" w:rsidR="00032E80" w:rsidRPr="00032E80" w:rsidRDefault="00032E80" w:rsidP="00032E80">
      <w:r w:rsidRPr="00032E80">
        <w:t>Перечень предлагаемых к реализации инвестиционных мероприятий приводится ниже:</w:t>
      </w:r>
    </w:p>
    <w:p w14:paraId="44F4CB8E" w14:textId="77777777" w:rsidR="00032E80" w:rsidRPr="00032E80" w:rsidRDefault="00032E80" w:rsidP="00032E80">
      <w:r w:rsidRPr="00032E80">
        <w:t>1. Ремонт и модернизация оборудования трансформаторных подстанций.</w:t>
      </w:r>
    </w:p>
    <w:p w14:paraId="7E31D123" w14:textId="77777777" w:rsidR="00032E80" w:rsidRPr="00032E80" w:rsidRDefault="00032E80" w:rsidP="00032E80">
      <w:r w:rsidRPr="00032E80">
        <w:t xml:space="preserve">    </w:t>
      </w:r>
      <w:r w:rsidRPr="00032E80">
        <w:rPr>
          <w:i/>
          <w:iCs/>
        </w:rPr>
        <w:t>Период реализации - 2017-2030 г.г.</w:t>
      </w:r>
    </w:p>
    <w:p w14:paraId="583121A7" w14:textId="77777777" w:rsidR="00032E80" w:rsidRPr="00032E80" w:rsidRDefault="00032E80" w:rsidP="00032E80">
      <w:r w:rsidRPr="00032E80">
        <w:t>2.    Разработка ПСД на реконструкцию и строительство распределительных сетей  электроснабжения.</w:t>
      </w:r>
    </w:p>
    <w:p w14:paraId="6FE4D9E8" w14:textId="77777777" w:rsidR="00032E80" w:rsidRPr="00032E80" w:rsidRDefault="00032E80" w:rsidP="00032E80">
      <w:r w:rsidRPr="00032E80">
        <w:t xml:space="preserve">       </w:t>
      </w:r>
      <w:r w:rsidRPr="00032E80">
        <w:rPr>
          <w:i/>
          <w:iCs/>
        </w:rPr>
        <w:t>Период реализации - 2017-2030 г.г.</w:t>
      </w:r>
    </w:p>
    <w:p w14:paraId="39889C1B" w14:textId="77777777" w:rsidR="00032E80" w:rsidRPr="00032E80" w:rsidRDefault="00032E80" w:rsidP="00032E80">
      <w:r w:rsidRPr="00032E80">
        <w:t> </w:t>
      </w:r>
    </w:p>
    <w:p w14:paraId="48D99758" w14:textId="77777777" w:rsidR="00032E80" w:rsidRPr="00032E80" w:rsidRDefault="00032E80" w:rsidP="00032E80">
      <w:r w:rsidRPr="00032E80">
        <w:t>Затраты на инвестиционные мероприятия, представлены ниже в таблице. </w:t>
      </w:r>
    </w:p>
    <w:p w14:paraId="5E8FD525" w14:textId="77777777" w:rsidR="00032E80" w:rsidRPr="00032E80" w:rsidRDefault="00032E80" w:rsidP="00032E80">
      <w:r w:rsidRPr="00032E80">
        <w:t> </w:t>
      </w:r>
    </w:p>
    <w:p w14:paraId="4EF0E5E6" w14:textId="77777777" w:rsidR="00032E80" w:rsidRPr="00032E80" w:rsidRDefault="00032E80" w:rsidP="00032E80">
      <w:r w:rsidRPr="00032E80">
        <w:t> </w:t>
      </w:r>
    </w:p>
    <w:p w14:paraId="0AB09342" w14:textId="77777777" w:rsidR="00032E80" w:rsidRPr="00032E80" w:rsidRDefault="00032E80" w:rsidP="00032E80">
      <w:r w:rsidRPr="00032E80">
        <w:t> </w:t>
      </w:r>
    </w:p>
    <w:p w14:paraId="330DF144" w14:textId="77777777" w:rsidR="00032E80" w:rsidRPr="00032E80" w:rsidRDefault="00032E80" w:rsidP="00032E80">
      <w:r w:rsidRPr="00032E80">
        <w:t> </w:t>
      </w:r>
    </w:p>
    <w:p w14:paraId="38ED9093" w14:textId="77777777" w:rsidR="00032E80" w:rsidRPr="00032E80" w:rsidRDefault="00032E80" w:rsidP="00032E80">
      <w:r w:rsidRPr="00032E80">
        <w:t> </w:t>
      </w:r>
    </w:p>
    <w:p w14:paraId="0CD02D33" w14:textId="77777777" w:rsidR="00032E80" w:rsidRPr="00032E80" w:rsidRDefault="00032E80" w:rsidP="00032E80">
      <w:r w:rsidRPr="00032E80">
        <w:t> </w:t>
      </w:r>
    </w:p>
    <w:p w14:paraId="2962B02E" w14:textId="77777777" w:rsidR="00032E80" w:rsidRPr="00032E80" w:rsidRDefault="00032E80" w:rsidP="00032E80">
      <w:r w:rsidRPr="00032E80">
        <w:t> </w:t>
      </w:r>
    </w:p>
    <w:p w14:paraId="4A0DA675" w14:textId="77777777" w:rsidR="00032E80" w:rsidRPr="00032E80" w:rsidRDefault="00032E80" w:rsidP="00032E80">
      <w:r w:rsidRPr="00032E80">
        <w:t> </w:t>
      </w:r>
    </w:p>
    <w:p w14:paraId="08B7B6DE" w14:textId="77777777" w:rsidR="00032E80" w:rsidRPr="00032E80" w:rsidRDefault="00032E80" w:rsidP="00032E80">
      <w:r w:rsidRPr="00032E80">
        <w:rPr>
          <w:b/>
          <w:bCs/>
        </w:rPr>
        <w:t>Таблица 43. Инвестиционные мероприятия по модернизации системы электроснабжения  Краснознаменского сельского поселения на период 2017 - 2030 г.г., тыс. руб.</w:t>
      </w:r>
    </w:p>
    <w:tbl>
      <w:tblPr>
        <w:tblW w:w="14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853"/>
        <w:gridCol w:w="853"/>
        <w:gridCol w:w="853"/>
        <w:gridCol w:w="852"/>
        <w:gridCol w:w="852"/>
        <w:gridCol w:w="852"/>
        <w:gridCol w:w="852"/>
        <w:gridCol w:w="852"/>
        <w:gridCol w:w="986"/>
        <w:gridCol w:w="852"/>
        <w:gridCol w:w="852"/>
        <w:gridCol w:w="852"/>
        <w:gridCol w:w="852"/>
      </w:tblGrid>
      <w:tr w:rsidR="00032E80" w:rsidRPr="00032E80" w14:paraId="3061CD2D" w14:textId="77777777">
        <w:trPr>
          <w:trHeight w:val="750"/>
          <w:tblCellSpacing w:w="0" w:type="dxa"/>
        </w:trPr>
        <w:tc>
          <w:tcPr>
            <w:tcW w:w="3255" w:type="dxa"/>
            <w:vAlign w:val="center"/>
            <w:hideMark/>
          </w:tcPr>
          <w:p w14:paraId="0AEF0665" w14:textId="77777777" w:rsidR="00032E80" w:rsidRPr="00032E80" w:rsidRDefault="00032E80" w:rsidP="00032E80">
            <w:r w:rsidRPr="00032E80">
              <w:rPr>
                <w:b/>
                <w:bCs/>
              </w:rPr>
              <w:t>Технические </w:t>
            </w:r>
            <w:r w:rsidRPr="00032E80">
              <w:rPr>
                <w:b/>
                <w:bCs/>
              </w:rPr>
              <w:br/>
              <w:t>мероприятия</w:t>
            </w:r>
          </w:p>
        </w:tc>
        <w:tc>
          <w:tcPr>
            <w:tcW w:w="855" w:type="dxa"/>
            <w:vAlign w:val="center"/>
            <w:hideMark/>
          </w:tcPr>
          <w:p w14:paraId="0ED4F675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855" w:type="dxa"/>
            <w:vAlign w:val="center"/>
            <w:hideMark/>
          </w:tcPr>
          <w:p w14:paraId="1AFFAEF6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855" w:type="dxa"/>
            <w:vAlign w:val="center"/>
            <w:hideMark/>
          </w:tcPr>
          <w:p w14:paraId="5DE7DFA5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855" w:type="dxa"/>
            <w:vAlign w:val="center"/>
            <w:hideMark/>
          </w:tcPr>
          <w:p w14:paraId="237B9356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855" w:type="dxa"/>
            <w:vAlign w:val="center"/>
            <w:hideMark/>
          </w:tcPr>
          <w:p w14:paraId="56D00E47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855" w:type="dxa"/>
            <w:vAlign w:val="center"/>
            <w:hideMark/>
          </w:tcPr>
          <w:p w14:paraId="06C090F0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855" w:type="dxa"/>
            <w:vAlign w:val="center"/>
            <w:hideMark/>
          </w:tcPr>
          <w:p w14:paraId="2485042E" w14:textId="77777777" w:rsidR="00032E80" w:rsidRPr="00032E80" w:rsidRDefault="00032E80" w:rsidP="00032E80">
            <w:r w:rsidRPr="00032E80">
              <w:t> </w:t>
            </w:r>
          </w:p>
          <w:p w14:paraId="1DFE2D02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855" w:type="dxa"/>
            <w:vAlign w:val="center"/>
            <w:hideMark/>
          </w:tcPr>
          <w:p w14:paraId="3B116677" w14:textId="77777777" w:rsidR="00032E80" w:rsidRPr="00032E80" w:rsidRDefault="00032E80" w:rsidP="00032E80">
            <w:r w:rsidRPr="00032E80">
              <w:t> </w:t>
            </w:r>
          </w:p>
          <w:p w14:paraId="2594BAAC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990" w:type="dxa"/>
            <w:vAlign w:val="center"/>
            <w:hideMark/>
          </w:tcPr>
          <w:p w14:paraId="55CA3159" w14:textId="77777777" w:rsidR="00032E80" w:rsidRPr="00032E80" w:rsidRDefault="00032E80" w:rsidP="00032E80">
            <w:r w:rsidRPr="00032E80">
              <w:t> </w:t>
            </w:r>
          </w:p>
          <w:p w14:paraId="48D40D81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855" w:type="dxa"/>
            <w:vAlign w:val="center"/>
            <w:hideMark/>
          </w:tcPr>
          <w:p w14:paraId="0A16F677" w14:textId="77777777" w:rsidR="00032E80" w:rsidRPr="00032E80" w:rsidRDefault="00032E80" w:rsidP="00032E80">
            <w:r w:rsidRPr="00032E80">
              <w:t> </w:t>
            </w:r>
          </w:p>
          <w:p w14:paraId="2DF9FC96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855" w:type="dxa"/>
            <w:vAlign w:val="center"/>
            <w:hideMark/>
          </w:tcPr>
          <w:p w14:paraId="6A5BD9A9" w14:textId="77777777" w:rsidR="00032E80" w:rsidRPr="00032E80" w:rsidRDefault="00032E80" w:rsidP="00032E80">
            <w:r w:rsidRPr="00032E80">
              <w:rPr>
                <w:b/>
                <w:bCs/>
              </w:rPr>
              <w:t>2027</w:t>
            </w:r>
          </w:p>
        </w:tc>
        <w:tc>
          <w:tcPr>
            <w:tcW w:w="855" w:type="dxa"/>
            <w:vAlign w:val="center"/>
            <w:hideMark/>
          </w:tcPr>
          <w:p w14:paraId="60BA1A0F" w14:textId="77777777" w:rsidR="00032E80" w:rsidRPr="00032E80" w:rsidRDefault="00032E80" w:rsidP="00032E80">
            <w:r w:rsidRPr="00032E80">
              <w:t> </w:t>
            </w:r>
          </w:p>
          <w:p w14:paraId="5E86A057" w14:textId="77777777" w:rsidR="00032E80" w:rsidRPr="00032E80" w:rsidRDefault="00032E80" w:rsidP="00032E80">
            <w:r w:rsidRPr="00032E80">
              <w:rPr>
                <w:b/>
                <w:bCs/>
              </w:rPr>
              <w:t>2028</w:t>
            </w:r>
          </w:p>
        </w:tc>
        <w:tc>
          <w:tcPr>
            <w:tcW w:w="855" w:type="dxa"/>
            <w:vAlign w:val="center"/>
            <w:hideMark/>
          </w:tcPr>
          <w:p w14:paraId="6DC22336" w14:textId="77777777" w:rsidR="00032E80" w:rsidRPr="00032E80" w:rsidRDefault="00032E80" w:rsidP="00032E80">
            <w:r w:rsidRPr="00032E80">
              <w:t> </w:t>
            </w:r>
          </w:p>
          <w:p w14:paraId="4BCDC740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71BCD382" w14:textId="77777777">
        <w:trPr>
          <w:trHeight w:val="750"/>
          <w:tblCellSpacing w:w="0" w:type="dxa"/>
        </w:trPr>
        <w:tc>
          <w:tcPr>
            <w:tcW w:w="3255" w:type="dxa"/>
            <w:vAlign w:val="center"/>
            <w:hideMark/>
          </w:tcPr>
          <w:p w14:paraId="3308F28B" w14:textId="77777777" w:rsidR="00032E80" w:rsidRPr="00032E80" w:rsidRDefault="00032E80" w:rsidP="00032E80">
            <w:r w:rsidRPr="00032E80">
              <w:t>Ремонт и модернизация оборудования трансформаторных подстанций</w:t>
            </w:r>
          </w:p>
        </w:tc>
        <w:tc>
          <w:tcPr>
            <w:tcW w:w="855" w:type="dxa"/>
            <w:vAlign w:val="center"/>
            <w:hideMark/>
          </w:tcPr>
          <w:p w14:paraId="794D8500" w14:textId="77777777" w:rsidR="00032E80" w:rsidRPr="00032E80" w:rsidRDefault="00032E80" w:rsidP="00032E80">
            <w:r w:rsidRPr="00032E80">
              <w:t>300</w:t>
            </w:r>
          </w:p>
        </w:tc>
        <w:tc>
          <w:tcPr>
            <w:tcW w:w="855" w:type="dxa"/>
            <w:vAlign w:val="center"/>
            <w:hideMark/>
          </w:tcPr>
          <w:p w14:paraId="2DF44E48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106BEE9C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17AD90F8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789F39B4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0F75B6C3" w14:textId="77777777" w:rsidR="00032E80" w:rsidRPr="00032E80" w:rsidRDefault="00032E80" w:rsidP="00032E80">
            <w:r w:rsidRPr="00032E80">
              <w:t>1900</w:t>
            </w:r>
          </w:p>
        </w:tc>
        <w:tc>
          <w:tcPr>
            <w:tcW w:w="855" w:type="dxa"/>
            <w:vAlign w:val="center"/>
            <w:hideMark/>
          </w:tcPr>
          <w:p w14:paraId="31F120CC" w14:textId="77777777" w:rsidR="00032E80" w:rsidRPr="00032E80" w:rsidRDefault="00032E80" w:rsidP="00032E80">
            <w:r w:rsidRPr="00032E80">
              <w:t>1900</w:t>
            </w:r>
          </w:p>
        </w:tc>
        <w:tc>
          <w:tcPr>
            <w:tcW w:w="855" w:type="dxa"/>
            <w:vAlign w:val="center"/>
            <w:hideMark/>
          </w:tcPr>
          <w:p w14:paraId="0A83F04E" w14:textId="77777777" w:rsidR="00032E80" w:rsidRPr="00032E80" w:rsidRDefault="00032E80" w:rsidP="00032E80">
            <w:r w:rsidRPr="00032E80">
              <w:t>1900</w:t>
            </w:r>
          </w:p>
        </w:tc>
        <w:tc>
          <w:tcPr>
            <w:tcW w:w="990" w:type="dxa"/>
            <w:vAlign w:val="center"/>
            <w:hideMark/>
          </w:tcPr>
          <w:p w14:paraId="02A68AAD" w14:textId="77777777" w:rsidR="00032E80" w:rsidRPr="00032E80" w:rsidRDefault="00032E80" w:rsidP="00032E80">
            <w:r w:rsidRPr="00032E80">
              <w:t> </w:t>
            </w:r>
          </w:p>
          <w:p w14:paraId="4A22B403" w14:textId="77777777" w:rsidR="00032E80" w:rsidRPr="00032E80" w:rsidRDefault="00032E80" w:rsidP="00032E80">
            <w:r w:rsidRPr="00032E80">
              <w:t>2000</w:t>
            </w:r>
          </w:p>
          <w:p w14:paraId="3060B48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08FA7CEF" w14:textId="77777777" w:rsidR="00032E80" w:rsidRPr="00032E80" w:rsidRDefault="00032E80" w:rsidP="00032E80">
            <w:r w:rsidRPr="00032E80">
              <w:t> </w:t>
            </w:r>
          </w:p>
          <w:p w14:paraId="0C9780CB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855" w:type="dxa"/>
            <w:vAlign w:val="center"/>
            <w:hideMark/>
          </w:tcPr>
          <w:p w14:paraId="2B34A66B" w14:textId="77777777" w:rsidR="00032E80" w:rsidRPr="00032E80" w:rsidRDefault="00032E80" w:rsidP="00032E80">
            <w:r w:rsidRPr="00032E80">
              <w:t> </w:t>
            </w:r>
          </w:p>
          <w:p w14:paraId="1DE112F7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855" w:type="dxa"/>
            <w:vAlign w:val="center"/>
            <w:hideMark/>
          </w:tcPr>
          <w:p w14:paraId="5EA15B21" w14:textId="77777777" w:rsidR="00032E80" w:rsidRPr="00032E80" w:rsidRDefault="00032E80" w:rsidP="00032E80">
            <w:r w:rsidRPr="00032E80">
              <w:t> </w:t>
            </w:r>
          </w:p>
          <w:p w14:paraId="6F31F32D" w14:textId="77777777" w:rsidR="00032E80" w:rsidRPr="00032E80" w:rsidRDefault="00032E80" w:rsidP="00032E80">
            <w:r w:rsidRPr="00032E80">
              <w:t>2000</w:t>
            </w:r>
          </w:p>
        </w:tc>
        <w:tc>
          <w:tcPr>
            <w:tcW w:w="855" w:type="dxa"/>
            <w:vAlign w:val="center"/>
            <w:hideMark/>
          </w:tcPr>
          <w:p w14:paraId="6A4AFEA8" w14:textId="77777777" w:rsidR="00032E80" w:rsidRPr="00032E80" w:rsidRDefault="00032E80" w:rsidP="00032E80">
            <w:r w:rsidRPr="00032E80">
              <w:t> </w:t>
            </w:r>
          </w:p>
          <w:p w14:paraId="5A184FDE" w14:textId="77777777" w:rsidR="00032E80" w:rsidRPr="00032E80" w:rsidRDefault="00032E80" w:rsidP="00032E80">
            <w:r w:rsidRPr="00032E80">
              <w:t>2000</w:t>
            </w:r>
          </w:p>
        </w:tc>
      </w:tr>
      <w:tr w:rsidR="00032E80" w:rsidRPr="00032E80" w14:paraId="0CF88AC0" w14:textId="77777777">
        <w:trPr>
          <w:trHeight w:val="750"/>
          <w:tblCellSpacing w:w="0" w:type="dxa"/>
        </w:trPr>
        <w:tc>
          <w:tcPr>
            <w:tcW w:w="3255" w:type="dxa"/>
            <w:vAlign w:val="center"/>
            <w:hideMark/>
          </w:tcPr>
          <w:p w14:paraId="740B1696" w14:textId="77777777" w:rsidR="00032E80" w:rsidRPr="00032E80" w:rsidRDefault="00032E80" w:rsidP="00032E80">
            <w:r w:rsidRPr="00032E80">
              <w:t>Разработка ПСД  на реконструкцию и строительство распределительных сетей электроснабжения</w:t>
            </w:r>
          </w:p>
        </w:tc>
        <w:tc>
          <w:tcPr>
            <w:tcW w:w="855" w:type="dxa"/>
            <w:vAlign w:val="center"/>
            <w:hideMark/>
          </w:tcPr>
          <w:p w14:paraId="686E7C24" w14:textId="77777777" w:rsidR="00032E80" w:rsidRPr="00032E80" w:rsidRDefault="00032E80" w:rsidP="00032E80">
            <w:r w:rsidRPr="00032E80">
              <w:t>100</w:t>
            </w:r>
          </w:p>
        </w:tc>
        <w:tc>
          <w:tcPr>
            <w:tcW w:w="855" w:type="dxa"/>
            <w:vAlign w:val="center"/>
            <w:hideMark/>
          </w:tcPr>
          <w:p w14:paraId="719D5076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3B24A179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07537A4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28877932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704146DB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13483BA5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5524D4A0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990" w:type="dxa"/>
            <w:vAlign w:val="center"/>
            <w:hideMark/>
          </w:tcPr>
          <w:p w14:paraId="00FDD3FF" w14:textId="77777777" w:rsidR="00032E80" w:rsidRPr="00032E80" w:rsidRDefault="00032E80" w:rsidP="00032E80">
            <w:r w:rsidRPr="00032E80">
              <w:t> </w:t>
            </w:r>
          </w:p>
          <w:p w14:paraId="24BA9742" w14:textId="77777777" w:rsidR="00032E80" w:rsidRPr="00032E80" w:rsidRDefault="00032E80" w:rsidP="00032E80">
            <w:r w:rsidRPr="00032E80">
              <w:t> </w:t>
            </w:r>
          </w:p>
          <w:p w14:paraId="25498C9B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11A3DC2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5642A5F1" w14:textId="77777777" w:rsidR="00032E80" w:rsidRPr="00032E80" w:rsidRDefault="00032E80" w:rsidP="00032E80">
            <w:r w:rsidRPr="00032E80">
              <w:t> </w:t>
            </w:r>
          </w:p>
          <w:p w14:paraId="55E4ECD9" w14:textId="77777777" w:rsidR="00032E80" w:rsidRPr="00032E80" w:rsidRDefault="00032E80" w:rsidP="00032E80">
            <w:r w:rsidRPr="00032E80">
              <w:t> </w:t>
            </w:r>
          </w:p>
          <w:p w14:paraId="4A5F1E58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3E1BE3D2" w14:textId="77777777" w:rsidR="00032E80" w:rsidRPr="00032E80" w:rsidRDefault="00032E80" w:rsidP="00032E80">
            <w:r w:rsidRPr="00032E80">
              <w:t> </w:t>
            </w:r>
          </w:p>
          <w:p w14:paraId="4EFFBE90" w14:textId="77777777" w:rsidR="00032E80" w:rsidRPr="00032E80" w:rsidRDefault="00032E80" w:rsidP="00032E80">
            <w:r w:rsidRPr="00032E80">
              <w:t> </w:t>
            </w:r>
          </w:p>
          <w:p w14:paraId="443E7AE5" w14:textId="77777777" w:rsidR="00032E80" w:rsidRPr="00032E80" w:rsidRDefault="00032E80" w:rsidP="00032E80">
            <w:r w:rsidRPr="00032E80">
              <w:t>200</w:t>
            </w:r>
          </w:p>
        </w:tc>
        <w:tc>
          <w:tcPr>
            <w:tcW w:w="855" w:type="dxa"/>
            <w:vAlign w:val="center"/>
            <w:hideMark/>
          </w:tcPr>
          <w:p w14:paraId="2BFD8234" w14:textId="77777777" w:rsidR="00032E80" w:rsidRPr="00032E80" w:rsidRDefault="00032E80" w:rsidP="00032E80">
            <w:r w:rsidRPr="00032E80">
              <w:t> </w:t>
            </w:r>
          </w:p>
          <w:p w14:paraId="3778C4A8" w14:textId="77777777" w:rsidR="00032E80" w:rsidRPr="00032E80" w:rsidRDefault="00032E80" w:rsidP="00032E80">
            <w:r w:rsidRPr="00032E80">
              <w:t> </w:t>
            </w:r>
          </w:p>
          <w:p w14:paraId="2F1D2A9D" w14:textId="77777777" w:rsidR="00032E80" w:rsidRPr="00032E80" w:rsidRDefault="00032E80" w:rsidP="00032E80">
            <w:r w:rsidRPr="00032E80">
              <w:t>100</w:t>
            </w:r>
          </w:p>
        </w:tc>
      </w:tr>
      <w:tr w:rsidR="00032E80" w:rsidRPr="00032E80" w14:paraId="6548ED15" w14:textId="77777777">
        <w:trPr>
          <w:trHeight w:val="240"/>
          <w:tblCellSpacing w:w="0" w:type="dxa"/>
        </w:trPr>
        <w:tc>
          <w:tcPr>
            <w:tcW w:w="3255" w:type="dxa"/>
            <w:vAlign w:val="center"/>
            <w:hideMark/>
          </w:tcPr>
          <w:p w14:paraId="35EFA6B1" w14:textId="77777777" w:rsidR="00032E80" w:rsidRPr="00032E80" w:rsidRDefault="00032E80" w:rsidP="00032E80">
            <w:r w:rsidRPr="00032E80">
              <w:rPr>
                <w:b/>
                <w:bCs/>
              </w:rPr>
              <w:lastRenderedPageBreak/>
              <w:t xml:space="preserve">ИТОГО     </w:t>
            </w:r>
          </w:p>
        </w:tc>
        <w:tc>
          <w:tcPr>
            <w:tcW w:w="855" w:type="dxa"/>
            <w:vAlign w:val="center"/>
            <w:hideMark/>
          </w:tcPr>
          <w:p w14:paraId="45DA9DF5" w14:textId="77777777" w:rsidR="00032E80" w:rsidRPr="00032E80" w:rsidRDefault="00032E80" w:rsidP="00032E80">
            <w:r w:rsidRPr="00032E80">
              <w:rPr>
                <w:b/>
                <w:bCs/>
              </w:rPr>
              <w:t>400</w:t>
            </w:r>
          </w:p>
        </w:tc>
        <w:tc>
          <w:tcPr>
            <w:tcW w:w="855" w:type="dxa"/>
            <w:vAlign w:val="center"/>
            <w:hideMark/>
          </w:tcPr>
          <w:p w14:paraId="6EEA88AF" w14:textId="77777777" w:rsidR="00032E80" w:rsidRPr="00032E80" w:rsidRDefault="00032E80" w:rsidP="00032E80">
            <w:r w:rsidRPr="00032E80">
              <w:rPr>
                <w:b/>
                <w:bCs/>
              </w:rPr>
              <w:t>1200</w:t>
            </w:r>
          </w:p>
        </w:tc>
        <w:tc>
          <w:tcPr>
            <w:tcW w:w="855" w:type="dxa"/>
            <w:vAlign w:val="center"/>
            <w:hideMark/>
          </w:tcPr>
          <w:p w14:paraId="368A82C2" w14:textId="77777777" w:rsidR="00032E80" w:rsidRPr="00032E80" w:rsidRDefault="00032E80" w:rsidP="00032E80">
            <w:r w:rsidRPr="00032E80">
              <w:rPr>
                <w:b/>
                <w:bCs/>
              </w:rPr>
              <w:t>1200</w:t>
            </w:r>
          </w:p>
        </w:tc>
        <w:tc>
          <w:tcPr>
            <w:tcW w:w="855" w:type="dxa"/>
            <w:vAlign w:val="center"/>
            <w:hideMark/>
          </w:tcPr>
          <w:p w14:paraId="7AC71694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855" w:type="dxa"/>
            <w:vAlign w:val="center"/>
            <w:hideMark/>
          </w:tcPr>
          <w:p w14:paraId="42BA1E42" w14:textId="77777777" w:rsidR="00032E80" w:rsidRPr="00032E80" w:rsidRDefault="00032E80" w:rsidP="00032E80">
            <w:r w:rsidRPr="00032E80">
              <w:rPr>
                <w:b/>
                <w:bCs/>
              </w:rPr>
              <w:t>1200</w:t>
            </w:r>
          </w:p>
        </w:tc>
        <w:tc>
          <w:tcPr>
            <w:tcW w:w="855" w:type="dxa"/>
            <w:vAlign w:val="center"/>
            <w:hideMark/>
          </w:tcPr>
          <w:p w14:paraId="7927926E" w14:textId="77777777" w:rsidR="00032E80" w:rsidRPr="00032E80" w:rsidRDefault="00032E80" w:rsidP="00032E80">
            <w:r w:rsidRPr="00032E80">
              <w:rPr>
                <w:b/>
                <w:bCs/>
              </w:rPr>
              <w:t>2100</w:t>
            </w:r>
          </w:p>
        </w:tc>
        <w:tc>
          <w:tcPr>
            <w:tcW w:w="855" w:type="dxa"/>
            <w:vAlign w:val="center"/>
            <w:hideMark/>
          </w:tcPr>
          <w:p w14:paraId="7E297899" w14:textId="77777777" w:rsidR="00032E80" w:rsidRPr="00032E80" w:rsidRDefault="00032E80" w:rsidP="00032E80">
            <w:r w:rsidRPr="00032E80">
              <w:rPr>
                <w:b/>
                <w:bCs/>
              </w:rPr>
              <w:t>1900</w:t>
            </w:r>
          </w:p>
        </w:tc>
        <w:tc>
          <w:tcPr>
            <w:tcW w:w="855" w:type="dxa"/>
            <w:vAlign w:val="center"/>
            <w:hideMark/>
          </w:tcPr>
          <w:p w14:paraId="1804827E" w14:textId="77777777" w:rsidR="00032E80" w:rsidRPr="00032E80" w:rsidRDefault="00032E80" w:rsidP="00032E80">
            <w:r w:rsidRPr="00032E80">
              <w:rPr>
                <w:b/>
                <w:bCs/>
              </w:rPr>
              <w:t>2100</w:t>
            </w:r>
          </w:p>
        </w:tc>
        <w:tc>
          <w:tcPr>
            <w:tcW w:w="990" w:type="dxa"/>
            <w:vAlign w:val="center"/>
            <w:hideMark/>
          </w:tcPr>
          <w:p w14:paraId="000EC776" w14:textId="77777777" w:rsidR="00032E80" w:rsidRPr="00032E80" w:rsidRDefault="00032E80" w:rsidP="00032E80">
            <w:r w:rsidRPr="00032E80">
              <w:rPr>
                <w:b/>
                <w:bCs/>
              </w:rPr>
              <w:t>2200</w:t>
            </w:r>
          </w:p>
        </w:tc>
        <w:tc>
          <w:tcPr>
            <w:tcW w:w="855" w:type="dxa"/>
            <w:vAlign w:val="center"/>
            <w:hideMark/>
          </w:tcPr>
          <w:p w14:paraId="5206A95F" w14:textId="77777777" w:rsidR="00032E80" w:rsidRPr="00032E80" w:rsidRDefault="00032E80" w:rsidP="00032E80">
            <w:r w:rsidRPr="00032E80">
              <w:rPr>
                <w:b/>
                <w:bCs/>
              </w:rPr>
              <w:t>2000</w:t>
            </w:r>
          </w:p>
        </w:tc>
        <w:tc>
          <w:tcPr>
            <w:tcW w:w="855" w:type="dxa"/>
            <w:vAlign w:val="center"/>
            <w:hideMark/>
          </w:tcPr>
          <w:p w14:paraId="649C817F" w14:textId="77777777" w:rsidR="00032E80" w:rsidRPr="00032E80" w:rsidRDefault="00032E80" w:rsidP="00032E80">
            <w:r w:rsidRPr="00032E80">
              <w:rPr>
                <w:b/>
                <w:bCs/>
              </w:rPr>
              <w:t>2200</w:t>
            </w:r>
          </w:p>
        </w:tc>
        <w:tc>
          <w:tcPr>
            <w:tcW w:w="855" w:type="dxa"/>
            <w:vAlign w:val="center"/>
            <w:hideMark/>
          </w:tcPr>
          <w:p w14:paraId="6320C066" w14:textId="77777777" w:rsidR="00032E80" w:rsidRPr="00032E80" w:rsidRDefault="00032E80" w:rsidP="00032E80">
            <w:r w:rsidRPr="00032E80">
              <w:rPr>
                <w:b/>
                <w:bCs/>
              </w:rPr>
              <w:t>2200</w:t>
            </w:r>
          </w:p>
        </w:tc>
        <w:tc>
          <w:tcPr>
            <w:tcW w:w="855" w:type="dxa"/>
            <w:vAlign w:val="center"/>
            <w:hideMark/>
          </w:tcPr>
          <w:p w14:paraId="7A81EC08" w14:textId="77777777" w:rsidR="00032E80" w:rsidRPr="00032E80" w:rsidRDefault="00032E80" w:rsidP="00032E80">
            <w:r w:rsidRPr="00032E80">
              <w:rPr>
                <w:b/>
                <w:bCs/>
              </w:rPr>
              <w:t>2100</w:t>
            </w:r>
          </w:p>
        </w:tc>
      </w:tr>
    </w:tbl>
    <w:p w14:paraId="39BC3A56" w14:textId="77777777" w:rsidR="00032E80" w:rsidRPr="00032E80" w:rsidRDefault="00032E80" w:rsidP="00032E80">
      <w:r w:rsidRPr="00032E80">
        <w:rPr>
          <w:b/>
          <w:bCs/>
        </w:rPr>
        <w:t>Суммарные капиталовложения на инвестиционные мероприятия по модернизации системы электроснабжения</w:t>
      </w:r>
      <w:r w:rsidRPr="00032E80">
        <w:rPr>
          <w:b/>
          <w:bCs/>
        </w:rPr>
        <w:br/>
        <w:t xml:space="preserve">Краснознаменского сельского поселения  на период 2017 - 2030 г. г. составляют </w:t>
      </w:r>
      <w:r w:rsidRPr="00032E80">
        <w:rPr>
          <w:b/>
          <w:bCs/>
          <w:u w:val="single"/>
        </w:rPr>
        <w:t>21 800 тыс. рублей</w:t>
      </w:r>
      <w:r w:rsidRPr="00032E80">
        <w:t>.</w:t>
      </w:r>
    </w:p>
    <w:p w14:paraId="0516CAD0" w14:textId="77777777" w:rsidR="00032E80" w:rsidRPr="00032E80" w:rsidRDefault="00032E80" w:rsidP="00032E80">
      <w:r w:rsidRPr="00032E80">
        <w:t> </w:t>
      </w:r>
    </w:p>
    <w:p w14:paraId="566F51AC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6.4.        Программа инвестиционных проектов в захоронении (утилизации) ТБО</w:t>
      </w:r>
    </w:p>
    <w:p w14:paraId="079D1199" w14:textId="77777777" w:rsidR="00032E80" w:rsidRPr="00032E80" w:rsidRDefault="00032E80" w:rsidP="00032E80">
      <w:r w:rsidRPr="00032E80">
        <w:t>Основной целью формирования Программы инвестиционных проектов, обеспечивающих достижение целевых показателей, является повышение эффективности, надежности и устойчивости функционирования системы обращения и захоронения (утилизации) твердых бытовых отходов за счет ее модернизации.</w:t>
      </w:r>
    </w:p>
    <w:p w14:paraId="2FB8D374" w14:textId="77777777" w:rsidR="00032E80" w:rsidRPr="00032E80" w:rsidRDefault="00032E80" w:rsidP="00032E80">
      <w:r w:rsidRPr="00032E80">
        <w:rPr>
          <w:b/>
          <w:bCs/>
        </w:rPr>
        <w:t>Задачи Программы:</w:t>
      </w:r>
    </w:p>
    <w:p w14:paraId="6094DDCF" w14:textId="77777777" w:rsidR="00032E80" w:rsidRPr="00032E80" w:rsidRDefault="00032E80" w:rsidP="00032E80">
      <w:pPr>
        <w:numPr>
          <w:ilvl w:val="0"/>
          <w:numId w:val="42"/>
        </w:numPr>
      </w:pPr>
      <w:r w:rsidRPr="00032E80">
        <w:t>повышение надежности, качества и эффективности услуг по обращению и захоронению (утилизации) ТБО;</w:t>
      </w:r>
    </w:p>
    <w:p w14:paraId="4A0E31C7" w14:textId="77777777" w:rsidR="00032E80" w:rsidRPr="00032E80" w:rsidRDefault="00032E80" w:rsidP="00032E80">
      <w:pPr>
        <w:numPr>
          <w:ilvl w:val="0"/>
          <w:numId w:val="42"/>
        </w:numPr>
      </w:pPr>
      <w:r w:rsidRPr="00032E80">
        <w:t>повышение уровня обеспеченности населения услугами по обращению и захоронению (утилизации) ТБО;</w:t>
      </w:r>
    </w:p>
    <w:p w14:paraId="1D98887F" w14:textId="77777777" w:rsidR="00032E80" w:rsidRPr="00032E80" w:rsidRDefault="00032E80" w:rsidP="00032E80">
      <w:pPr>
        <w:numPr>
          <w:ilvl w:val="0"/>
          <w:numId w:val="42"/>
        </w:numPr>
      </w:pPr>
      <w:r w:rsidRPr="00032E80">
        <w:t>создание системы управления, мониторинга и контроля за повышением надежности и эффективности функционирования полигона ТБО;</w:t>
      </w:r>
    </w:p>
    <w:p w14:paraId="7FB92482" w14:textId="77777777" w:rsidR="00032E80" w:rsidRPr="00032E80" w:rsidRDefault="00032E80" w:rsidP="00032E80">
      <w:pPr>
        <w:numPr>
          <w:ilvl w:val="0"/>
          <w:numId w:val="42"/>
        </w:numPr>
      </w:pPr>
      <w:r w:rsidRPr="00032E80">
        <w:t>снижение экологической нагрузки на окружающую среду.</w:t>
      </w:r>
    </w:p>
    <w:p w14:paraId="7CBA8E27" w14:textId="77777777" w:rsidR="00032E80" w:rsidRPr="00032E80" w:rsidRDefault="00032E80" w:rsidP="00032E80">
      <w:r w:rsidRPr="00032E80">
        <w:t> </w:t>
      </w:r>
    </w:p>
    <w:p w14:paraId="1BEC62FC" w14:textId="77777777" w:rsidR="00032E80" w:rsidRPr="00032E80" w:rsidRDefault="00032E80" w:rsidP="00032E80">
      <w:r w:rsidRPr="00032E80">
        <w:t xml:space="preserve">Первоочередными </w:t>
      </w:r>
      <w:r w:rsidRPr="00032E80">
        <w:rPr>
          <w:u w:val="single"/>
        </w:rPr>
        <w:t>организационными мероприятиями</w:t>
      </w:r>
      <w:r w:rsidRPr="00032E80">
        <w:t xml:space="preserve"> являются:</w:t>
      </w:r>
    </w:p>
    <w:p w14:paraId="569E17EA" w14:textId="77777777" w:rsidR="00032E80" w:rsidRPr="00032E80" w:rsidRDefault="00032E80" w:rsidP="00032E80">
      <w:r w:rsidRPr="00032E80">
        <w:t> </w:t>
      </w:r>
    </w:p>
    <w:p w14:paraId="0A0858F5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t>внедрение системы государственного учета и контроля за сбором, транспортировкой, утилизацией (захоронением ТБО);</w:t>
      </w:r>
    </w:p>
    <w:p w14:paraId="7D496686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t>усиление системы контроля над несанкционированными свалками и создание условий ужесточения мер ответственности, исключающих возможность их появления;</w:t>
      </w:r>
    </w:p>
    <w:p w14:paraId="03EF1360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t>осуществление контроля за утилизацией отходов производства на предприятиях и в организациях-загрязнителях;</w:t>
      </w:r>
    </w:p>
    <w:p w14:paraId="05C7048C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t>внедрение селективного сбора ТБО с целью получения вторичных ресурсов и сокращения объема образования отходов для утилизации (захоронения) на полигонах.</w:t>
      </w:r>
    </w:p>
    <w:p w14:paraId="3F062AF4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t>проведение разъяснительной работы с населением о целесообразности раздельного сбора отходов.</w:t>
      </w:r>
    </w:p>
    <w:p w14:paraId="6AAAA00A" w14:textId="77777777" w:rsidR="00032E80" w:rsidRPr="00032E80" w:rsidRDefault="00032E80" w:rsidP="00032E80">
      <w:pPr>
        <w:numPr>
          <w:ilvl w:val="0"/>
          <w:numId w:val="43"/>
        </w:numPr>
      </w:pPr>
      <w:r w:rsidRPr="00032E80">
        <w:lastRenderedPageBreak/>
        <w:t>создание условий (площадок, установка контейнеров) для раздельного сбора ТБО от населения</w:t>
      </w:r>
    </w:p>
    <w:p w14:paraId="2ECA91D3" w14:textId="77777777" w:rsidR="00032E80" w:rsidRPr="00032E80" w:rsidRDefault="00032E80" w:rsidP="00032E80">
      <w:r w:rsidRPr="00032E80">
        <w:t> </w:t>
      </w:r>
    </w:p>
    <w:p w14:paraId="2C491E99" w14:textId="77777777" w:rsidR="00032E80" w:rsidRPr="00032E80" w:rsidRDefault="00032E80" w:rsidP="00032E80">
      <w:r w:rsidRPr="00032E80">
        <w:t> </w:t>
      </w:r>
    </w:p>
    <w:p w14:paraId="0C27B059" w14:textId="77777777" w:rsidR="00032E80" w:rsidRPr="00032E80" w:rsidRDefault="00032E80" w:rsidP="00032E80">
      <w:r w:rsidRPr="00032E80">
        <w:t> </w:t>
      </w:r>
    </w:p>
    <w:p w14:paraId="69A4F4DC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6.5.Программа инвестиционных проектов в газоснабжении</w:t>
      </w:r>
    </w:p>
    <w:p w14:paraId="78529467" w14:textId="77777777" w:rsidR="00032E80" w:rsidRPr="00032E80" w:rsidRDefault="00032E80" w:rsidP="00032E80">
      <w:r w:rsidRPr="00032E80">
        <w:t> </w:t>
      </w:r>
    </w:p>
    <w:p w14:paraId="1314369F" w14:textId="77777777" w:rsidR="00032E80" w:rsidRPr="00032E80" w:rsidRDefault="00032E80" w:rsidP="00032E80">
      <w:r w:rsidRPr="00032E80">
        <w:t>Перечень предлагаемых к реализации инвестиционных мероприятий:</w:t>
      </w:r>
    </w:p>
    <w:p w14:paraId="09802757" w14:textId="77777777" w:rsidR="00032E80" w:rsidRPr="00032E80" w:rsidRDefault="00032E80" w:rsidP="00032E80">
      <w:r w:rsidRPr="00032E80">
        <w:t>1. Ремонт и модернизация оборудования ШРП.</w:t>
      </w:r>
    </w:p>
    <w:p w14:paraId="1471E337" w14:textId="77777777" w:rsidR="00032E80" w:rsidRPr="00032E80" w:rsidRDefault="00032E80" w:rsidP="00032E80">
      <w:r w:rsidRPr="00032E80">
        <w:t>    </w:t>
      </w:r>
      <w:r w:rsidRPr="00032E80">
        <w:rPr>
          <w:i/>
          <w:iCs/>
        </w:rPr>
        <w:t>Период реализации - 2016-2030 г.г.</w:t>
      </w:r>
    </w:p>
    <w:p w14:paraId="702667B4" w14:textId="77777777" w:rsidR="00032E80" w:rsidRPr="00032E80" w:rsidRDefault="00032E80" w:rsidP="00032E80">
      <w:r w:rsidRPr="00032E80">
        <w:t>2.  Ремонт распределительных сетей газоснабжения по улицам города.</w:t>
      </w:r>
    </w:p>
    <w:p w14:paraId="0C656379" w14:textId="77777777" w:rsidR="00032E80" w:rsidRPr="00032E80" w:rsidRDefault="00032E80" w:rsidP="00032E80">
      <w:r w:rsidRPr="00032E80">
        <w:t xml:space="preserve">     </w:t>
      </w:r>
      <w:r w:rsidRPr="00032E80">
        <w:rPr>
          <w:i/>
          <w:iCs/>
        </w:rPr>
        <w:t>Период реализации - 2016-2030 г.г.</w:t>
      </w:r>
    </w:p>
    <w:p w14:paraId="28A5CED5" w14:textId="77777777" w:rsidR="00032E80" w:rsidRPr="00032E80" w:rsidRDefault="00032E80" w:rsidP="00032E80">
      <w:r w:rsidRPr="00032E80">
        <w:t>3.   Строительство газораспределительных сетей газоснабжения  по улицам города.</w:t>
      </w:r>
    </w:p>
    <w:p w14:paraId="7BFC8BDB" w14:textId="77777777" w:rsidR="00032E80" w:rsidRPr="00032E80" w:rsidRDefault="00032E80" w:rsidP="00032E80">
      <w:r w:rsidRPr="00032E80">
        <w:t xml:space="preserve">         </w:t>
      </w:r>
      <w:r w:rsidRPr="00032E80">
        <w:rPr>
          <w:i/>
          <w:iCs/>
        </w:rPr>
        <w:t>Период реализации - 2016-2030 г.г</w:t>
      </w:r>
    </w:p>
    <w:p w14:paraId="228E3F88" w14:textId="77777777" w:rsidR="00032E80" w:rsidRPr="00032E80" w:rsidRDefault="00032E80" w:rsidP="00032E80">
      <w:r w:rsidRPr="00032E80">
        <w:t>Затраты на инвестиционные мероприятия, представлены ниже в таблице. </w:t>
      </w:r>
    </w:p>
    <w:p w14:paraId="4627F855" w14:textId="77777777" w:rsidR="00032E80" w:rsidRPr="00032E80" w:rsidRDefault="00032E80" w:rsidP="00032E80">
      <w:r w:rsidRPr="00032E80">
        <w:t> </w:t>
      </w:r>
    </w:p>
    <w:p w14:paraId="066EAA00" w14:textId="77777777" w:rsidR="00032E80" w:rsidRPr="00032E80" w:rsidRDefault="00032E80" w:rsidP="00032E80">
      <w:r w:rsidRPr="00032E80">
        <w:t> </w:t>
      </w:r>
    </w:p>
    <w:p w14:paraId="5E7C82A9" w14:textId="77777777" w:rsidR="00032E80" w:rsidRPr="00032E80" w:rsidRDefault="00032E80" w:rsidP="00032E80">
      <w:r w:rsidRPr="00032E80">
        <w:t> </w:t>
      </w:r>
    </w:p>
    <w:p w14:paraId="69AD843B" w14:textId="77777777" w:rsidR="00032E80" w:rsidRPr="00032E80" w:rsidRDefault="00032E80" w:rsidP="00032E80">
      <w:r w:rsidRPr="00032E80">
        <w:t> </w:t>
      </w:r>
    </w:p>
    <w:p w14:paraId="40B6A86B" w14:textId="77777777" w:rsidR="00032E80" w:rsidRPr="00032E80" w:rsidRDefault="00032E80" w:rsidP="00032E80">
      <w:r w:rsidRPr="00032E80">
        <w:t> </w:t>
      </w:r>
    </w:p>
    <w:p w14:paraId="3A67FAAC" w14:textId="77777777" w:rsidR="00032E80" w:rsidRPr="00032E80" w:rsidRDefault="00032E80" w:rsidP="00032E80">
      <w:r w:rsidRPr="00032E80">
        <w:t> </w:t>
      </w:r>
    </w:p>
    <w:p w14:paraId="42085E3E" w14:textId="77777777" w:rsidR="00032E80" w:rsidRPr="00032E80" w:rsidRDefault="00032E80" w:rsidP="00032E80">
      <w:r w:rsidRPr="00032E80">
        <w:t> </w:t>
      </w:r>
    </w:p>
    <w:p w14:paraId="56144E7C" w14:textId="77777777" w:rsidR="00032E80" w:rsidRPr="00032E80" w:rsidRDefault="00032E80" w:rsidP="00032E80">
      <w:r w:rsidRPr="00032E80">
        <w:t> </w:t>
      </w:r>
    </w:p>
    <w:p w14:paraId="6413BC58" w14:textId="77777777" w:rsidR="00032E80" w:rsidRPr="00032E80" w:rsidRDefault="00032E80" w:rsidP="00032E80">
      <w:r w:rsidRPr="00032E80">
        <w:t> </w:t>
      </w:r>
    </w:p>
    <w:p w14:paraId="642D58E1" w14:textId="77777777" w:rsidR="00032E80" w:rsidRPr="00032E80" w:rsidRDefault="00032E80" w:rsidP="00032E80">
      <w:r w:rsidRPr="00032E80">
        <w:t> </w:t>
      </w:r>
    </w:p>
    <w:p w14:paraId="3AB79292" w14:textId="77777777" w:rsidR="00032E80" w:rsidRPr="00032E80" w:rsidRDefault="00032E80" w:rsidP="00032E80">
      <w:r w:rsidRPr="00032E80">
        <w:t> </w:t>
      </w:r>
    </w:p>
    <w:p w14:paraId="2F7EB4EB" w14:textId="77777777" w:rsidR="00032E80" w:rsidRPr="00032E80" w:rsidRDefault="00032E80" w:rsidP="00032E80">
      <w:r w:rsidRPr="00032E80">
        <w:t> </w:t>
      </w:r>
    </w:p>
    <w:p w14:paraId="2AEF78F5" w14:textId="77777777" w:rsidR="00032E80" w:rsidRPr="00032E80" w:rsidRDefault="00032E80" w:rsidP="00032E80">
      <w:r w:rsidRPr="00032E80">
        <w:t> </w:t>
      </w:r>
    </w:p>
    <w:p w14:paraId="400023D3" w14:textId="77777777" w:rsidR="00032E80" w:rsidRPr="00032E80" w:rsidRDefault="00032E80" w:rsidP="00032E80">
      <w:r w:rsidRPr="00032E80">
        <w:t> </w:t>
      </w:r>
    </w:p>
    <w:p w14:paraId="606B20CE" w14:textId="77777777" w:rsidR="00032E80" w:rsidRPr="00032E80" w:rsidRDefault="00032E80" w:rsidP="00032E80">
      <w:r w:rsidRPr="00032E80">
        <w:lastRenderedPageBreak/>
        <w:t> </w:t>
      </w:r>
    </w:p>
    <w:p w14:paraId="08D65FCC" w14:textId="77777777" w:rsidR="00032E80" w:rsidRPr="00032E80" w:rsidRDefault="00032E80" w:rsidP="00032E80">
      <w:r w:rsidRPr="00032E80">
        <w:t> </w:t>
      </w:r>
    </w:p>
    <w:p w14:paraId="2325CA3C" w14:textId="77777777" w:rsidR="00032E80" w:rsidRPr="00032E80" w:rsidRDefault="00032E80" w:rsidP="00032E80">
      <w:r w:rsidRPr="00032E80">
        <w:t> </w:t>
      </w:r>
    </w:p>
    <w:p w14:paraId="7BCC3151" w14:textId="77777777" w:rsidR="00032E80" w:rsidRPr="00032E80" w:rsidRDefault="00032E80" w:rsidP="00032E80">
      <w:r w:rsidRPr="00032E80">
        <w:t> </w:t>
      </w:r>
    </w:p>
    <w:p w14:paraId="638CE23D" w14:textId="77777777" w:rsidR="00032E80" w:rsidRPr="00032E80" w:rsidRDefault="00032E80" w:rsidP="00032E80">
      <w:r w:rsidRPr="00032E80">
        <w:t> </w:t>
      </w:r>
    </w:p>
    <w:p w14:paraId="2ED03B11" w14:textId="77777777" w:rsidR="00032E80" w:rsidRPr="00032E80" w:rsidRDefault="00032E80" w:rsidP="00032E80">
      <w:r w:rsidRPr="00032E80">
        <w:rPr>
          <w:b/>
          <w:bCs/>
        </w:rPr>
        <w:t>Таблица. Инвестиционные мероприятия по модернизации системы газоснабжения  Краснознаменского сельского поселения на период 2017 - 2030 г.г., тыс. рублей</w:t>
      </w:r>
    </w:p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989"/>
        <w:gridCol w:w="989"/>
        <w:gridCol w:w="853"/>
        <w:gridCol w:w="853"/>
        <w:gridCol w:w="988"/>
        <w:gridCol w:w="988"/>
        <w:gridCol w:w="853"/>
        <w:gridCol w:w="988"/>
        <w:gridCol w:w="853"/>
        <w:gridCol w:w="853"/>
        <w:gridCol w:w="853"/>
        <w:gridCol w:w="853"/>
        <w:gridCol w:w="853"/>
      </w:tblGrid>
      <w:tr w:rsidR="00032E80" w:rsidRPr="00032E80" w14:paraId="61FC9CC3" w14:textId="77777777">
        <w:trPr>
          <w:trHeight w:val="555"/>
          <w:tblCellSpacing w:w="0" w:type="dxa"/>
        </w:trPr>
        <w:tc>
          <w:tcPr>
            <w:tcW w:w="3120" w:type="dxa"/>
            <w:vAlign w:val="center"/>
            <w:hideMark/>
          </w:tcPr>
          <w:p w14:paraId="0576CD27" w14:textId="77777777" w:rsidR="00032E80" w:rsidRPr="00032E80" w:rsidRDefault="00032E80" w:rsidP="00032E80">
            <w:r w:rsidRPr="00032E80">
              <w:rPr>
                <w:b/>
                <w:bCs/>
              </w:rPr>
              <w:t>Технические </w:t>
            </w:r>
            <w:r w:rsidRPr="00032E80">
              <w:rPr>
                <w:b/>
                <w:bCs/>
              </w:rPr>
              <w:br/>
              <w:t>мероприятия</w:t>
            </w:r>
          </w:p>
        </w:tc>
        <w:tc>
          <w:tcPr>
            <w:tcW w:w="990" w:type="dxa"/>
            <w:vAlign w:val="center"/>
            <w:hideMark/>
          </w:tcPr>
          <w:p w14:paraId="39A8F9B4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990" w:type="dxa"/>
            <w:vAlign w:val="center"/>
            <w:hideMark/>
          </w:tcPr>
          <w:p w14:paraId="2280527F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855" w:type="dxa"/>
            <w:vAlign w:val="center"/>
            <w:hideMark/>
          </w:tcPr>
          <w:p w14:paraId="2FE99F64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855" w:type="dxa"/>
            <w:vAlign w:val="center"/>
            <w:hideMark/>
          </w:tcPr>
          <w:p w14:paraId="30947D38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990" w:type="dxa"/>
            <w:vAlign w:val="center"/>
            <w:hideMark/>
          </w:tcPr>
          <w:p w14:paraId="4B94A888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990" w:type="dxa"/>
            <w:vAlign w:val="center"/>
            <w:hideMark/>
          </w:tcPr>
          <w:p w14:paraId="2112456C" w14:textId="77777777" w:rsidR="00032E80" w:rsidRPr="00032E80" w:rsidRDefault="00032E80" w:rsidP="00032E80">
            <w:r w:rsidRPr="00032E80">
              <w:t> </w:t>
            </w:r>
          </w:p>
          <w:p w14:paraId="54FDF5CF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855" w:type="dxa"/>
            <w:vAlign w:val="center"/>
            <w:hideMark/>
          </w:tcPr>
          <w:p w14:paraId="2DCBDB2B" w14:textId="77777777" w:rsidR="00032E80" w:rsidRPr="00032E80" w:rsidRDefault="00032E80" w:rsidP="00032E80">
            <w:r w:rsidRPr="00032E80">
              <w:t> </w:t>
            </w:r>
          </w:p>
          <w:p w14:paraId="00A3D9B7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990" w:type="dxa"/>
            <w:vAlign w:val="center"/>
            <w:hideMark/>
          </w:tcPr>
          <w:p w14:paraId="28E3F3D6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855" w:type="dxa"/>
            <w:vAlign w:val="center"/>
            <w:hideMark/>
          </w:tcPr>
          <w:p w14:paraId="4C0E0E9E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855" w:type="dxa"/>
            <w:vAlign w:val="center"/>
            <w:hideMark/>
          </w:tcPr>
          <w:p w14:paraId="52539961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855" w:type="dxa"/>
            <w:vAlign w:val="center"/>
            <w:hideMark/>
          </w:tcPr>
          <w:p w14:paraId="6C2FF574" w14:textId="77777777" w:rsidR="00032E80" w:rsidRPr="00032E80" w:rsidRDefault="00032E80" w:rsidP="00032E80">
            <w:r w:rsidRPr="00032E80">
              <w:rPr>
                <w:b/>
                <w:bCs/>
              </w:rPr>
              <w:t>2027</w:t>
            </w:r>
          </w:p>
        </w:tc>
        <w:tc>
          <w:tcPr>
            <w:tcW w:w="855" w:type="dxa"/>
            <w:vAlign w:val="center"/>
            <w:hideMark/>
          </w:tcPr>
          <w:p w14:paraId="06E84D78" w14:textId="77777777" w:rsidR="00032E80" w:rsidRPr="00032E80" w:rsidRDefault="00032E80" w:rsidP="00032E80">
            <w:r w:rsidRPr="00032E80">
              <w:rPr>
                <w:b/>
                <w:bCs/>
              </w:rPr>
              <w:t>2028</w:t>
            </w:r>
          </w:p>
        </w:tc>
        <w:tc>
          <w:tcPr>
            <w:tcW w:w="855" w:type="dxa"/>
            <w:vAlign w:val="center"/>
            <w:hideMark/>
          </w:tcPr>
          <w:p w14:paraId="18F09E7B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</w:tr>
      <w:tr w:rsidR="00032E80" w:rsidRPr="00032E80" w14:paraId="578BA2A8" w14:textId="77777777">
        <w:trPr>
          <w:trHeight w:val="555"/>
          <w:tblCellSpacing w:w="0" w:type="dxa"/>
        </w:trPr>
        <w:tc>
          <w:tcPr>
            <w:tcW w:w="3120" w:type="dxa"/>
            <w:vAlign w:val="center"/>
            <w:hideMark/>
          </w:tcPr>
          <w:p w14:paraId="3316DB01" w14:textId="77777777" w:rsidR="00032E80" w:rsidRPr="00032E80" w:rsidRDefault="00032E80" w:rsidP="00032E80">
            <w:r w:rsidRPr="00032E80">
              <w:t>Строительство и ремонт сетей газоснабжения по улицам города</w:t>
            </w:r>
          </w:p>
        </w:tc>
        <w:tc>
          <w:tcPr>
            <w:tcW w:w="990" w:type="dxa"/>
            <w:vAlign w:val="center"/>
            <w:hideMark/>
          </w:tcPr>
          <w:p w14:paraId="0EDC7A0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3B41142A" w14:textId="77777777" w:rsidR="00032E80" w:rsidRPr="00032E80" w:rsidRDefault="00032E80" w:rsidP="00032E80">
            <w:r w:rsidRPr="00032E80">
              <w:t>15600</w:t>
            </w:r>
          </w:p>
        </w:tc>
        <w:tc>
          <w:tcPr>
            <w:tcW w:w="855" w:type="dxa"/>
            <w:vAlign w:val="center"/>
            <w:hideMark/>
          </w:tcPr>
          <w:p w14:paraId="4AAF51A5" w14:textId="77777777" w:rsidR="00032E80" w:rsidRPr="00032E80" w:rsidRDefault="00032E80" w:rsidP="00032E80">
            <w:r w:rsidRPr="00032E80">
              <w:t>6000</w:t>
            </w:r>
          </w:p>
        </w:tc>
        <w:tc>
          <w:tcPr>
            <w:tcW w:w="855" w:type="dxa"/>
            <w:vAlign w:val="center"/>
            <w:hideMark/>
          </w:tcPr>
          <w:p w14:paraId="42DBFE3C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990" w:type="dxa"/>
            <w:vAlign w:val="center"/>
            <w:hideMark/>
          </w:tcPr>
          <w:p w14:paraId="0CB50EBB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990" w:type="dxa"/>
            <w:vAlign w:val="center"/>
            <w:hideMark/>
          </w:tcPr>
          <w:p w14:paraId="1902C1A0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19CAD89D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990" w:type="dxa"/>
            <w:vAlign w:val="center"/>
            <w:hideMark/>
          </w:tcPr>
          <w:p w14:paraId="15E4CF70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05F6AB59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63181686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2E24FE6E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5C417D14" w14:textId="77777777" w:rsidR="00032E80" w:rsidRPr="00032E80" w:rsidRDefault="00032E80" w:rsidP="00032E80">
            <w:r w:rsidRPr="00032E80">
              <w:t>1000</w:t>
            </w:r>
          </w:p>
        </w:tc>
        <w:tc>
          <w:tcPr>
            <w:tcW w:w="855" w:type="dxa"/>
            <w:vAlign w:val="center"/>
            <w:hideMark/>
          </w:tcPr>
          <w:p w14:paraId="57684E2B" w14:textId="77777777" w:rsidR="00032E80" w:rsidRPr="00032E80" w:rsidRDefault="00032E80" w:rsidP="00032E80">
            <w:r w:rsidRPr="00032E80">
              <w:t>1000</w:t>
            </w:r>
          </w:p>
        </w:tc>
      </w:tr>
      <w:tr w:rsidR="00032E80" w:rsidRPr="00032E80" w14:paraId="118D2EDC" w14:textId="77777777">
        <w:trPr>
          <w:trHeight w:val="240"/>
          <w:tblCellSpacing w:w="0" w:type="dxa"/>
        </w:trPr>
        <w:tc>
          <w:tcPr>
            <w:tcW w:w="3120" w:type="dxa"/>
            <w:vAlign w:val="center"/>
            <w:hideMark/>
          </w:tcPr>
          <w:p w14:paraId="22EBFB79" w14:textId="77777777" w:rsidR="00032E80" w:rsidRPr="00032E80" w:rsidRDefault="00032E80" w:rsidP="00032E80">
            <w:r w:rsidRPr="00032E80">
              <w:t>Разработка ПСД на реконструкцию и строительство сетей газоснабжения</w:t>
            </w:r>
          </w:p>
        </w:tc>
        <w:tc>
          <w:tcPr>
            <w:tcW w:w="990" w:type="dxa"/>
            <w:vAlign w:val="center"/>
            <w:hideMark/>
          </w:tcPr>
          <w:p w14:paraId="521B0EC6" w14:textId="77777777" w:rsidR="00032E80" w:rsidRPr="00032E80" w:rsidRDefault="00032E80" w:rsidP="00032E80">
            <w:r w:rsidRPr="00032E80">
              <w:t>2400</w:t>
            </w:r>
          </w:p>
        </w:tc>
        <w:tc>
          <w:tcPr>
            <w:tcW w:w="990" w:type="dxa"/>
            <w:vAlign w:val="center"/>
            <w:hideMark/>
          </w:tcPr>
          <w:p w14:paraId="73129625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2B170FF0" w14:textId="77777777" w:rsidR="00032E80" w:rsidRPr="00032E80" w:rsidRDefault="00032E80" w:rsidP="00032E80">
            <w:r w:rsidRPr="00032E80">
              <w:t>500</w:t>
            </w:r>
          </w:p>
        </w:tc>
        <w:tc>
          <w:tcPr>
            <w:tcW w:w="855" w:type="dxa"/>
            <w:vAlign w:val="center"/>
            <w:hideMark/>
          </w:tcPr>
          <w:p w14:paraId="2ECB45D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990" w:type="dxa"/>
            <w:vAlign w:val="center"/>
            <w:hideMark/>
          </w:tcPr>
          <w:p w14:paraId="47428F1C" w14:textId="77777777" w:rsidR="00032E80" w:rsidRPr="00032E80" w:rsidRDefault="00032E80" w:rsidP="00032E80">
            <w:r w:rsidRPr="00032E80">
              <w:t>500</w:t>
            </w:r>
          </w:p>
        </w:tc>
        <w:tc>
          <w:tcPr>
            <w:tcW w:w="990" w:type="dxa"/>
            <w:vAlign w:val="center"/>
            <w:hideMark/>
          </w:tcPr>
          <w:p w14:paraId="5F790EB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2378C9A" w14:textId="77777777" w:rsidR="00032E80" w:rsidRPr="00032E80" w:rsidRDefault="00032E80" w:rsidP="00032E80">
            <w:r w:rsidRPr="00032E80">
              <w:t>500</w:t>
            </w:r>
          </w:p>
        </w:tc>
        <w:tc>
          <w:tcPr>
            <w:tcW w:w="990" w:type="dxa"/>
            <w:vAlign w:val="center"/>
            <w:hideMark/>
          </w:tcPr>
          <w:p w14:paraId="6819DA4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42D7593D" w14:textId="77777777" w:rsidR="00032E80" w:rsidRPr="00032E80" w:rsidRDefault="00032E80" w:rsidP="00032E80">
            <w:r w:rsidRPr="00032E80">
              <w:t>500</w:t>
            </w:r>
          </w:p>
        </w:tc>
        <w:tc>
          <w:tcPr>
            <w:tcW w:w="855" w:type="dxa"/>
            <w:vAlign w:val="center"/>
            <w:hideMark/>
          </w:tcPr>
          <w:p w14:paraId="5A8760A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16932123" w14:textId="77777777" w:rsidR="00032E80" w:rsidRPr="00032E80" w:rsidRDefault="00032E80" w:rsidP="00032E80">
            <w:r w:rsidRPr="00032E80">
              <w:t>500</w:t>
            </w:r>
          </w:p>
        </w:tc>
        <w:tc>
          <w:tcPr>
            <w:tcW w:w="855" w:type="dxa"/>
            <w:vAlign w:val="center"/>
            <w:hideMark/>
          </w:tcPr>
          <w:p w14:paraId="256AFFFA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855" w:type="dxa"/>
            <w:vAlign w:val="center"/>
            <w:hideMark/>
          </w:tcPr>
          <w:p w14:paraId="14EADF82" w14:textId="77777777" w:rsidR="00032E80" w:rsidRPr="00032E80" w:rsidRDefault="00032E80" w:rsidP="00032E80">
            <w:r w:rsidRPr="00032E80">
              <w:t>500</w:t>
            </w:r>
          </w:p>
        </w:tc>
      </w:tr>
      <w:tr w:rsidR="00032E80" w:rsidRPr="00032E80" w14:paraId="48D42BA5" w14:textId="77777777">
        <w:trPr>
          <w:trHeight w:val="240"/>
          <w:tblCellSpacing w:w="0" w:type="dxa"/>
        </w:trPr>
        <w:tc>
          <w:tcPr>
            <w:tcW w:w="3120" w:type="dxa"/>
            <w:vAlign w:val="center"/>
            <w:hideMark/>
          </w:tcPr>
          <w:p w14:paraId="704B5CF9" w14:textId="77777777" w:rsidR="00032E80" w:rsidRPr="00032E80" w:rsidRDefault="00032E80" w:rsidP="00032E80">
            <w:r w:rsidRPr="00032E80">
              <w:rPr>
                <w:b/>
                <w:bCs/>
              </w:rPr>
              <w:t xml:space="preserve">ИТОГО     </w:t>
            </w:r>
          </w:p>
        </w:tc>
        <w:tc>
          <w:tcPr>
            <w:tcW w:w="990" w:type="dxa"/>
            <w:vAlign w:val="center"/>
            <w:hideMark/>
          </w:tcPr>
          <w:p w14:paraId="163ABF5C" w14:textId="77777777" w:rsidR="00032E80" w:rsidRPr="00032E80" w:rsidRDefault="00032E80" w:rsidP="00032E80">
            <w:r w:rsidRPr="00032E80">
              <w:rPr>
                <w:b/>
                <w:bCs/>
              </w:rPr>
              <w:t>2400</w:t>
            </w:r>
          </w:p>
        </w:tc>
        <w:tc>
          <w:tcPr>
            <w:tcW w:w="990" w:type="dxa"/>
            <w:vAlign w:val="center"/>
            <w:hideMark/>
          </w:tcPr>
          <w:p w14:paraId="66CBEC7C" w14:textId="77777777" w:rsidR="00032E80" w:rsidRPr="00032E80" w:rsidRDefault="00032E80" w:rsidP="00032E80">
            <w:r w:rsidRPr="00032E80">
              <w:rPr>
                <w:b/>
                <w:bCs/>
              </w:rPr>
              <w:t>15600</w:t>
            </w:r>
          </w:p>
        </w:tc>
        <w:tc>
          <w:tcPr>
            <w:tcW w:w="855" w:type="dxa"/>
            <w:vAlign w:val="center"/>
            <w:hideMark/>
          </w:tcPr>
          <w:p w14:paraId="383C3680" w14:textId="77777777" w:rsidR="00032E80" w:rsidRPr="00032E80" w:rsidRDefault="00032E80" w:rsidP="00032E80">
            <w:r w:rsidRPr="00032E80">
              <w:rPr>
                <w:b/>
                <w:bCs/>
              </w:rPr>
              <w:t>6500</w:t>
            </w:r>
          </w:p>
        </w:tc>
        <w:tc>
          <w:tcPr>
            <w:tcW w:w="855" w:type="dxa"/>
            <w:vAlign w:val="center"/>
            <w:hideMark/>
          </w:tcPr>
          <w:p w14:paraId="7903A417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990" w:type="dxa"/>
            <w:vAlign w:val="center"/>
            <w:hideMark/>
          </w:tcPr>
          <w:p w14:paraId="1BBAED29" w14:textId="77777777" w:rsidR="00032E80" w:rsidRPr="00032E80" w:rsidRDefault="00032E80" w:rsidP="00032E80">
            <w:r w:rsidRPr="00032E80">
              <w:rPr>
                <w:b/>
                <w:bCs/>
              </w:rPr>
              <w:t>1500</w:t>
            </w:r>
          </w:p>
        </w:tc>
        <w:tc>
          <w:tcPr>
            <w:tcW w:w="990" w:type="dxa"/>
            <w:vAlign w:val="center"/>
            <w:hideMark/>
          </w:tcPr>
          <w:p w14:paraId="6D28F976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855" w:type="dxa"/>
            <w:vAlign w:val="center"/>
            <w:hideMark/>
          </w:tcPr>
          <w:p w14:paraId="57F70D37" w14:textId="77777777" w:rsidR="00032E80" w:rsidRPr="00032E80" w:rsidRDefault="00032E80" w:rsidP="00032E80">
            <w:r w:rsidRPr="00032E80">
              <w:rPr>
                <w:b/>
                <w:bCs/>
              </w:rPr>
              <w:t>1500</w:t>
            </w:r>
          </w:p>
        </w:tc>
        <w:tc>
          <w:tcPr>
            <w:tcW w:w="990" w:type="dxa"/>
            <w:vAlign w:val="center"/>
            <w:hideMark/>
          </w:tcPr>
          <w:p w14:paraId="3BC2DFCE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855" w:type="dxa"/>
            <w:vAlign w:val="center"/>
            <w:hideMark/>
          </w:tcPr>
          <w:p w14:paraId="3E10C019" w14:textId="77777777" w:rsidR="00032E80" w:rsidRPr="00032E80" w:rsidRDefault="00032E80" w:rsidP="00032E80">
            <w:r w:rsidRPr="00032E80">
              <w:rPr>
                <w:b/>
                <w:bCs/>
              </w:rPr>
              <w:t>1500</w:t>
            </w:r>
          </w:p>
        </w:tc>
        <w:tc>
          <w:tcPr>
            <w:tcW w:w="855" w:type="dxa"/>
            <w:vAlign w:val="center"/>
            <w:hideMark/>
          </w:tcPr>
          <w:p w14:paraId="23A645E4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855" w:type="dxa"/>
            <w:vAlign w:val="center"/>
            <w:hideMark/>
          </w:tcPr>
          <w:p w14:paraId="3CD40841" w14:textId="77777777" w:rsidR="00032E80" w:rsidRPr="00032E80" w:rsidRDefault="00032E80" w:rsidP="00032E80">
            <w:r w:rsidRPr="00032E80">
              <w:rPr>
                <w:b/>
                <w:bCs/>
              </w:rPr>
              <w:t>1500</w:t>
            </w:r>
          </w:p>
        </w:tc>
        <w:tc>
          <w:tcPr>
            <w:tcW w:w="855" w:type="dxa"/>
            <w:vAlign w:val="center"/>
            <w:hideMark/>
          </w:tcPr>
          <w:p w14:paraId="2D4D89F2" w14:textId="77777777" w:rsidR="00032E80" w:rsidRPr="00032E80" w:rsidRDefault="00032E80" w:rsidP="00032E80">
            <w:r w:rsidRPr="00032E80">
              <w:rPr>
                <w:b/>
                <w:bCs/>
              </w:rPr>
              <w:t>1000</w:t>
            </w:r>
          </w:p>
        </w:tc>
        <w:tc>
          <w:tcPr>
            <w:tcW w:w="855" w:type="dxa"/>
            <w:vAlign w:val="center"/>
            <w:hideMark/>
          </w:tcPr>
          <w:p w14:paraId="12B1C4B6" w14:textId="77777777" w:rsidR="00032E80" w:rsidRPr="00032E80" w:rsidRDefault="00032E80" w:rsidP="00032E80">
            <w:r w:rsidRPr="00032E80">
              <w:rPr>
                <w:b/>
                <w:bCs/>
              </w:rPr>
              <w:t>1500</w:t>
            </w:r>
          </w:p>
        </w:tc>
      </w:tr>
    </w:tbl>
    <w:p w14:paraId="0E9B3542" w14:textId="77777777" w:rsidR="00032E80" w:rsidRPr="00032E80" w:rsidRDefault="00032E80" w:rsidP="00032E80">
      <w:r w:rsidRPr="00032E80">
        <w:t> </w:t>
      </w:r>
    </w:p>
    <w:p w14:paraId="7356D00F" w14:textId="77777777" w:rsidR="00032E80" w:rsidRPr="00032E80" w:rsidRDefault="00032E80" w:rsidP="00032E80">
      <w:r w:rsidRPr="00032E80">
        <w:rPr>
          <w:b/>
          <w:bCs/>
        </w:rPr>
        <w:t>Суммарные капиталовложения на инвестиционные мероприятия по модернизации системы газоснабжения</w:t>
      </w:r>
      <w:r w:rsidRPr="00032E80">
        <w:rPr>
          <w:b/>
          <w:bCs/>
        </w:rPr>
        <w:br/>
        <w:t xml:space="preserve">Краснознаменского сельского поселения  на период 2017 - 2030 г. г. составляют  </w:t>
      </w:r>
      <w:r w:rsidRPr="00032E80">
        <w:rPr>
          <w:b/>
          <w:bCs/>
          <w:u w:val="single"/>
        </w:rPr>
        <w:t>37 000 тыс. рублей</w:t>
      </w:r>
      <w:r w:rsidRPr="00032E80">
        <w:t>.</w:t>
      </w:r>
    </w:p>
    <w:p w14:paraId="6478BA4C" w14:textId="77777777" w:rsidR="00032E80" w:rsidRPr="00032E80" w:rsidRDefault="00032E80" w:rsidP="00032E80">
      <w:r w:rsidRPr="00032E80">
        <w:t> </w:t>
      </w:r>
    </w:p>
    <w:p w14:paraId="068FD05A" w14:textId="77777777" w:rsidR="00032E80" w:rsidRPr="00032E80" w:rsidRDefault="00032E80" w:rsidP="00032E80">
      <w:r w:rsidRPr="00032E80">
        <w:t> </w:t>
      </w:r>
    </w:p>
    <w:p w14:paraId="5638BEE5" w14:textId="77777777" w:rsidR="00032E80" w:rsidRPr="00032E80" w:rsidRDefault="00032E80" w:rsidP="00032E80">
      <w:r w:rsidRPr="00032E80">
        <w:t> </w:t>
      </w:r>
    </w:p>
    <w:p w14:paraId="5A004BDA" w14:textId="77777777" w:rsidR="00032E80" w:rsidRPr="00032E80" w:rsidRDefault="00032E80" w:rsidP="00032E80">
      <w:r w:rsidRPr="00032E80">
        <w:t> </w:t>
      </w:r>
    </w:p>
    <w:p w14:paraId="586AE347" w14:textId="77777777" w:rsidR="00032E80" w:rsidRPr="00032E80" w:rsidRDefault="00032E80" w:rsidP="00032E80">
      <w:r w:rsidRPr="00032E80">
        <w:t> </w:t>
      </w:r>
    </w:p>
    <w:p w14:paraId="179E0904" w14:textId="77777777" w:rsidR="00032E80" w:rsidRPr="00032E80" w:rsidRDefault="00032E80" w:rsidP="00032E80">
      <w:r w:rsidRPr="00032E80">
        <w:t> </w:t>
      </w:r>
    </w:p>
    <w:p w14:paraId="24CC9959" w14:textId="77777777" w:rsidR="00032E80" w:rsidRPr="00032E80" w:rsidRDefault="00032E80" w:rsidP="00032E80">
      <w:r w:rsidRPr="00032E80">
        <w:t> </w:t>
      </w:r>
    </w:p>
    <w:p w14:paraId="5823BC54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7.      Источники инвестиций, тарифы и доступность Программы для населения</w:t>
      </w:r>
    </w:p>
    <w:p w14:paraId="6DFCC9EA" w14:textId="77777777" w:rsidR="00032E80" w:rsidRPr="00032E80" w:rsidRDefault="00032E80" w:rsidP="00032E80">
      <w:r w:rsidRPr="00032E80">
        <w:t> </w:t>
      </w:r>
    </w:p>
    <w:p w14:paraId="15DB0953" w14:textId="77777777" w:rsidR="00032E80" w:rsidRPr="00032E80" w:rsidRDefault="00032E80" w:rsidP="00032E80">
      <w:r w:rsidRPr="00032E80">
        <w:rPr>
          <w:u w:val="single"/>
        </w:rPr>
        <w:lastRenderedPageBreak/>
        <w:t>Источники инвестиций</w:t>
      </w:r>
    </w:p>
    <w:p w14:paraId="0F017D9C" w14:textId="77777777" w:rsidR="00032E80" w:rsidRPr="00032E80" w:rsidRDefault="00032E80" w:rsidP="00032E80">
      <w:r w:rsidRPr="00032E80">
        <w:t>Финансирование мероприятий по строительству, реконструкции и техническому перевооружению объектов коммунальной инфраструктуры может осуществляться из двух основных источников: бюджетных и внебюджетных.</w:t>
      </w:r>
    </w:p>
    <w:p w14:paraId="473C95F3" w14:textId="77777777" w:rsidR="00032E80" w:rsidRPr="00032E80" w:rsidRDefault="00032E80" w:rsidP="00032E80">
      <w:r w:rsidRPr="00032E80">
        <w:t>Бюджетное финансирование указанных проектов осуществляется из федерального бюджета РФ, бюджетов субъектов РФ и местных бюджетов в соответствии с бюджетным кодексом РФ.</w:t>
      </w:r>
    </w:p>
    <w:p w14:paraId="7A5161AB" w14:textId="77777777" w:rsidR="00032E80" w:rsidRPr="00032E80" w:rsidRDefault="00032E80" w:rsidP="00032E80">
      <w:r w:rsidRPr="00032E80">
        <w:t>Внебюджетное финансирование осуществляется за счет собственных средств организаций, состоящих из нераспределенной прибыли и амортизационного фонда, а также заемных средств организаций путем привлечения банковских кредитов.</w:t>
      </w:r>
    </w:p>
    <w:p w14:paraId="1F1CC786" w14:textId="77777777" w:rsidR="00032E80" w:rsidRPr="00032E80" w:rsidRDefault="00032E80" w:rsidP="00032E80">
      <w:r w:rsidRPr="00032E80">
        <w:t>В соответствии с действующим законодательством и по согласованию с органами тарифного регулирования в тарифы организаций может включаться инвестиционная составляющая, необходимая для реализации инвестиционных проектов по развитию инженерной системы.</w:t>
      </w:r>
    </w:p>
    <w:p w14:paraId="2E1F1076" w14:textId="77777777" w:rsidR="00032E80" w:rsidRPr="00032E80" w:rsidRDefault="00032E80" w:rsidP="00032E80">
      <w:r w:rsidRPr="00032E80">
        <w:t>Первоочередными задачами на уровне МО должны стать:</w:t>
      </w:r>
    </w:p>
    <w:p w14:paraId="78C73BDB" w14:textId="77777777" w:rsidR="00032E80" w:rsidRPr="00032E80" w:rsidRDefault="00032E80" w:rsidP="00032E80">
      <w:r w:rsidRPr="00032E80">
        <w:t>- достижение нормативных эксплуатационных характеристик на существующих энергоисточниках за счет их модернизации и реконструкции;</w:t>
      </w:r>
    </w:p>
    <w:p w14:paraId="0E503B38" w14:textId="77777777" w:rsidR="00032E80" w:rsidRPr="00032E80" w:rsidRDefault="00032E80" w:rsidP="00032E80">
      <w:r w:rsidRPr="00032E80">
        <w:t>- обеспечение существующей потребности в электрической и тепловой энергии на базе оптимизации загрузки энергетических мощностей;</w:t>
      </w:r>
    </w:p>
    <w:p w14:paraId="36FC9428" w14:textId="77777777" w:rsidR="00032E80" w:rsidRPr="00032E80" w:rsidRDefault="00032E80" w:rsidP="00032E80">
      <w:r w:rsidRPr="00032E80">
        <w:t>- вывод из эксплуатации неэффективных источников энергии;</w:t>
      </w:r>
    </w:p>
    <w:p w14:paraId="12CCA0F2" w14:textId="77777777" w:rsidR="00032E80" w:rsidRPr="00032E80" w:rsidRDefault="00032E80" w:rsidP="00032E80">
      <w:r w:rsidRPr="00032E80">
        <w:t>- обеспечение соответствия новых источников энергии современным требованиям энергоэффективности.</w:t>
      </w:r>
    </w:p>
    <w:p w14:paraId="4F47124B" w14:textId="77777777" w:rsidR="00032E80" w:rsidRPr="00032E80" w:rsidRDefault="00032E80" w:rsidP="00032E80">
      <w:r w:rsidRPr="00032E80">
        <w:t>По результатам анализа основных источников финансирования мероприятий в сфере энергоснабжения в Воронежской области в качестве основных источников финансирования инвестиций в развитие системы коммунальной инфраструктуры</w:t>
      </w:r>
      <w:r w:rsidRPr="00032E80">
        <w:br/>
        <w:t>Краснознаменского сельского поселения  рассмотрены следующие варианты:</w:t>
      </w:r>
    </w:p>
    <w:p w14:paraId="7495B1CB" w14:textId="77777777" w:rsidR="00032E80" w:rsidRPr="00032E80" w:rsidRDefault="00032E80" w:rsidP="00032E80">
      <w:r w:rsidRPr="00032E80">
        <w:t>·         Внебюджетные источники (собственные средства организации, формирующиеся за счет амортизационных фондов, нераспределенной прибыли, инвестиционной составляющей в тарифе );</w:t>
      </w:r>
    </w:p>
    <w:p w14:paraId="2DD29DD3" w14:textId="77777777" w:rsidR="00032E80" w:rsidRPr="00032E80" w:rsidRDefault="00032E80" w:rsidP="00032E80">
      <w:r w:rsidRPr="00032E80">
        <w:t>·         Областной и местный бюджеты.</w:t>
      </w:r>
    </w:p>
    <w:p w14:paraId="03FD82D8" w14:textId="77777777" w:rsidR="00032E80" w:rsidRPr="00032E80" w:rsidRDefault="00032E80" w:rsidP="00032E80">
      <w:r w:rsidRPr="00032E80">
        <w:t>Расходы на капитальные вложения (инвестиции) в расчетный период регулирования определяются на основе утвержденных в установленном порядке инвестиционных программ регулируемой организации.</w:t>
      </w:r>
    </w:p>
    <w:p w14:paraId="2F914E1E" w14:textId="77777777" w:rsidR="00032E80" w:rsidRPr="00032E80" w:rsidRDefault="00032E80" w:rsidP="00032E80">
      <w:r w:rsidRPr="00032E80">
        <w:t xml:space="preserve">Под инвестиционной программой понимается программа финансирования мероприятий организации, осуществляющей регулируемые виды деятельности, по строительству, капитальному ремонту, реконструкции и модернизации источников </w:t>
      </w:r>
      <w:r w:rsidRPr="00032E80">
        <w:lastRenderedPageBreak/>
        <w:t>энергии и сетей в целях развития, повышения надежности и энергетической эффективности инженерной системы.</w:t>
      </w:r>
    </w:p>
    <w:p w14:paraId="746EB0D5" w14:textId="77777777" w:rsidR="00032E80" w:rsidRPr="00032E80" w:rsidRDefault="00032E80" w:rsidP="00032E80">
      <w:r w:rsidRPr="00032E80">
        <w:t> </w:t>
      </w:r>
    </w:p>
    <w:p w14:paraId="5582D6B6" w14:textId="77777777" w:rsidR="00032E80" w:rsidRPr="00032E80" w:rsidRDefault="00032E80" w:rsidP="00032E80">
      <w:r w:rsidRPr="00032E80">
        <w:t> </w:t>
      </w:r>
    </w:p>
    <w:p w14:paraId="1773DD5C" w14:textId="77777777" w:rsidR="00032E80" w:rsidRPr="00032E80" w:rsidRDefault="00032E80" w:rsidP="00032E80">
      <w:r w:rsidRPr="00032E80">
        <w:rPr>
          <w:b/>
          <w:bCs/>
        </w:rPr>
        <w:t xml:space="preserve">Таблица 46. Источники и объемы инвестиционных вложений в разрезе инвестиционных проектов по сегментам коммунальной инфраструктуры  Краснознаменского сельского поселения, тыс. рублей. </w:t>
      </w:r>
    </w:p>
    <w:tbl>
      <w:tblPr>
        <w:tblW w:w="15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1422"/>
        <w:gridCol w:w="1682"/>
        <w:gridCol w:w="1610"/>
        <w:gridCol w:w="1942"/>
        <w:gridCol w:w="1562"/>
        <w:gridCol w:w="1507"/>
        <w:gridCol w:w="1555"/>
      </w:tblGrid>
      <w:tr w:rsidR="00032E80" w:rsidRPr="00032E80" w14:paraId="4B2A3364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FD2B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3641D" w14:textId="77777777" w:rsidR="00032E80" w:rsidRPr="00032E80" w:rsidRDefault="00032E80" w:rsidP="00032E80">
            <w:r w:rsidRPr="00032E80">
              <w:rPr>
                <w:b/>
                <w:bCs/>
              </w:rPr>
              <w:t>Величина инвестиций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477C4" w14:textId="77777777" w:rsidR="00032E80" w:rsidRPr="00032E80" w:rsidRDefault="00032E80" w:rsidP="00032E80">
            <w:r w:rsidRPr="00032E80">
              <w:rPr>
                <w:b/>
                <w:bCs/>
              </w:rPr>
              <w:t>Собственные средства (прибыль, амортизация)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35BC4" w14:textId="77777777" w:rsidR="00032E80" w:rsidRPr="00032E80" w:rsidRDefault="00032E80" w:rsidP="00032E80">
            <w:r w:rsidRPr="00032E80">
              <w:rPr>
                <w:b/>
                <w:bCs/>
              </w:rPr>
              <w:t>Плата за подключение (присоедине-ние)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4591" w14:textId="77777777" w:rsidR="00032E80" w:rsidRPr="00032E80" w:rsidRDefault="00032E80" w:rsidP="00032E80">
            <w:r w:rsidRPr="00032E80">
              <w:rPr>
                <w:b/>
                <w:bCs/>
              </w:rPr>
              <w:t>Дополнительная эмиссия акций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DC3EF" w14:textId="77777777" w:rsidR="00032E80" w:rsidRPr="00032E80" w:rsidRDefault="00032E80" w:rsidP="00032E80">
            <w:r w:rsidRPr="00032E80">
              <w:rPr>
                <w:b/>
                <w:bCs/>
              </w:rPr>
              <w:t>Бюджетные средства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29631" w14:textId="77777777" w:rsidR="00032E80" w:rsidRPr="00032E80" w:rsidRDefault="00032E80" w:rsidP="00032E80">
            <w:r w:rsidRPr="00032E80">
              <w:rPr>
                <w:b/>
                <w:bCs/>
              </w:rPr>
              <w:t>Кредиты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C500" w14:textId="77777777" w:rsidR="00032E80" w:rsidRPr="00032E80" w:rsidRDefault="00032E80" w:rsidP="00032E80">
            <w:r w:rsidRPr="00032E80">
              <w:rPr>
                <w:b/>
                <w:bCs/>
              </w:rPr>
              <w:t>Средства частных инвесторов (в т.ч. концессия)</w:t>
            </w:r>
          </w:p>
        </w:tc>
      </w:tr>
      <w:tr w:rsidR="00032E80" w:rsidRPr="00032E80" w14:paraId="50E21397" w14:textId="77777777">
        <w:trPr>
          <w:tblCellSpacing w:w="0" w:type="dxa"/>
        </w:trPr>
        <w:tc>
          <w:tcPr>
            <w:tcW w:w="15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6B7B" w14:textId="77777777" w:rsidR="00032E80" w:rsidRPr="00032E80" w:rsidRDefault="00032E80" w:rsidP="00032E80">
            <w:r w:rsidRPr="00032E80">
              <w:rPr>
                <w:i/>
                <w:iCs/>
              </w:rPr>
              <w:t xml:space="preserve">Система водоснабжения </w:t>
            </w:r>
          </w:p>
        </w:tc>
      </w:tr>
      <w:tr w:rsidR="00032E80" w:rsidRPr="00032E80" w14:paraId="4D29248A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73C1" w14:textId="77777777" w:rsidR="00032E80" w:rsidRPr="00032E80" w:rsidRDefault="00032E80" w:rsidP="00032E80">
            <w:r w:rsidRPr="00032E80">
              <w:t>Ремонт сетей водопровода по улицам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7C2B" w14:textId="77777777" w:rsidR="00032E80" w:rsidRPr="00032E80" w:rsidRDefault="00032E80" w:rsidP="00032E80">
            <w:r w:rsidRPr="00032E80">
              <w:t>18700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5B49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DB4F2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36EF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41B3F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17E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C959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4CDF1F6D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B92D5" w14:textId="77777777" w:rsidR="00032E80" w:rsidRPr="00032E80" w:rsidRDefault="00032E80" w:rsidP="00032E80">
            <w:r w:rsidRPr="00032E80">
              <w:t>Строительство распределительных сетей водоснабжения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CC0E8" w14:textId="77777777" w:rsidR="00032E80" w:rsidRPr="00032E80" w:rsidRDefault="00032E80" w:rsidP="00032E80">
            <w:r w:rsidRPr="00032E80">
              <w:t>60000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61B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E96BA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9311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13AD" w14:textId="77777777" w:rsidR="00032E80" w:rsidRPr="00032E80" w:rsidRDefault="00032E80" w:rsidP="00032E80">
            <w:r w:rsidRPr="00032E80">
              <w:rPr>
                <w:b/>
                <w:bCs/>
              </w:rPr>
              <w:t>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D48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6079E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7E5CB486" w14:textId="77777777">
        <w:trPr>
          <w:tblCellSpacing w:w="0" w:type="dxa"/>
        </w:trPr>
        <w:tc>
          <w:tcPr>
            <w:tcW w:w="15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56913" w14:textId="77777777" w:rsidR="00032E80" w:rsidRPr="00032E80" w:rsidRDefault="00032E80" w:rsidP="00032E80">
            <w:r w:rsidRPr="00032E80">
              <w:rPr>
                <w:i/>
                <w:iCs/>
              </w:rPr>
              <w:t xml:space="preserve">Система водоотведения </w:t>
            </w:r>
          </w:p>
        </w:tc>
      </w:tr>
      <w:tr w:rsidR="00032E80" w:rsidRPr="00032E80" w14:paraId="5EC0F6E8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6627A" w14:textId="77777777" w:rsidR="00032E80" w:rsidRPr="00032E80" w:rsidRDefault="00032E80" w:rsidP="00032E80">
            <w:r w:rsidRPr="00032E80">
              <w:t> Ремонт  существующих коллекторов и КНС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CE71" w14:textId="77777777" w:rsidR="00032E80" w:rsidRPr="00032E80" w:rsidRDefault="00032E80" w:rsidP="00032E80">
            <w:r w:rsidRPr="00032E80">
              <w:t>27300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8A304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27B64" w14:textId="77777777" w:rsidR="00032E80" w:rsidRPr="00032E80" w:rsidRDefault="00032E80" w:rsidP="00032E80">
            <w:r w:rsidRPr="00032E80">
              <w:rPr>
                <w:b/>
                <w:bCs/>
              </w:rPr>
              <w:t>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61E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BC835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8094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D9A30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</w:tr>
      <w:tr w:rsidR="00032E80" w:rsidRPr="00032E80" w14:paraId="72A511DC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D0976" w14:textId="77777777" w:rsidR="00032E80" w:rsidRPr="00032E80" w:rsidRDefault="00032E80" w:rsidP="00032E80">
            <w:r w:rsidRPr="00032E80">
              <w:t> Ввод в эксплуатацию КНС и строительство коллекторов для перспективной застройки в восточной части города.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ABE9" w14:textId="77777777" w:rsidR="00032E80" w:rsidRPr="00032E80" w:rsidRDefault="00032E80" w:rsidP="00032E80">
            <w:r w:rsidRPr="00032E80">
              <w:t>66000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04C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245F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73CA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F0CF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2D0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790A5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5849FE3A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B11F1" w14:textId="77777777" w:rsidR="00032E80" w:rsidRPr="00032E80" w:rsidRDefault="00032E80" w:rsidP="00032E80">
            <w:r w:rsidRPr="00032E80">
              <w:t>Разработка ПСД на ремонт и строительство распределительных сетей водоотведения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C2F7A" w14:textId="77777777" w:rsidR="00032E80" w:rsidRPr="00032E80" w:rsidRDefault="00032E80" w:rsidP="00032E80">
            <w:r w:rsidRPr="00032E80">
              <w:t>10500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64ED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C2B3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26F9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C2F3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9C3BD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ECDF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1B95AFDE" w14:textId="77777777">
        <w:trPr>
          <w:tblCellSpacing w:w="0" w:type="dxa"/>
        </w:trPr>
        <w:tc>
          <w:tcPr>
            <w:tcW w:w="15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E165" w14:textId="77777777" w:rsidR="00032E80" w:rsidRPr="00032E80" w:rsidRDefault="00032E80" w:rsidP="00032E80">
            <w:r w:rsidRPr="00032E80">
              <w:rPr>
                <w:i/>
                <w:iCs/>
              </w:rPr>
              <w:t xml:space="preserve">Система электроснабжения </w:t>
            </w:r>
          </w:p>
        </w:tc>
      </w:tr>
      <w:tr w:rsidR="00032E80" w:rsidRPr="00032E80" w14:paraId="722CC9C9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98C3" w14:textId="77777777" w:rsidR="00032E80" w:rsidRPr="00032E80" w:rsidRDefault="00032E80" w:rsidP="00032E80">
            <w:r w:rsidRPr="00032E80">
              <w:t>Ремонт и модернизация оборудования трансформаторных подстанций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44C3" w14:textId="77777777" w:rsidR="00032E80" w:rsidRPr="00032E80" w:rsidRDefault="00032E80" w:rsidP="00032E80">
            <w:r w:rsidRPr="00032E80">
              <w:t>20000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B119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F82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E122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99258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00E4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1E71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037F5CF9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2413" w14:textId="77777777" w:rsidR="00032E80" w:rsidRPr="00032E80" w:rsidRDefault="00032E80" w:rsidP="00032E80">
            <w:r w:rsidRPr="00032E80">
              <w:t xml:space="preserve">Разработка ПСД  на реконструкцию и строительство </w:t>
            </w:r>
            <w:r w:rsidRPr="00032E80">
              <w:lastRenderedPageBreak/>
              <w:t>распределительных сетей электроснабжения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2B0B7" w14:textId="77777777" w:rsidR="00032E80" w:rsidRPr="00032E80" w:rsidRDefault="00032E80" w:rsidP="00032E80">
            <w:r w:rsidRPr="00032E80">
              <w:lastRenderedPageBreak/>
              <w:t>1800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1EB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423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571C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A8B33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0E4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07399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522C2754" w14:textId="77777777">
        <w:trPr>
          <w:tblCellSpacing w:w="0" w:type="dxa"/>
        </w:trPr>
        <w:tc>
          <w:tcPr>
            <w:tcW w:w="1525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6C43" w14:textId="77777777" w:rsidR="00032E80" w:rsidRPr="00032E80" w:rsidRDefault="00032E80" w:rsidP="00032E80">
            <w:r w:rsidRPr="00032E80">
              <w:rPr>
                <w:i/>
                <w:iCs/>
              </w:rPr>
              <w:t xml:space="preserve">Система газоснабжения </w:t>
            </w:r>
          </w:p>
        </w:tc>
      </w:tr>
      <w:tr w:rsidR="00032E80" w:rsidRPr="00032E80" w14:paraId="1C2603C3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DAC11" w14:textId="77777777" w:rsidR="00032E80" w:rsidRPr="00032E80" w:rsidRDefault="00032E80" w:rsidP="00032E80">
            <w:r w:rsidRPr="00032E80">
              <w:t>Строительство и ремонт сетей газоснабжения по улицам города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EC6E3" w14:textId="77777777" w:rsidR="00032E80" w:rsidRPr="00032E80" w:rsidRDefault="00032E80" w:rsidP="00032E80">
            <w:r w:rsidRPr="00032E80">
              <w:t>31600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0F3F1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50AC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2B473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4AB7" w14:textId="77777777" w:rsidR="00032E80" w:rsidRPr="00032E80" w:rsidRDefault="00032E80" w:rsidP="00032E80">
            <w:r w:rsidRPr="00032E80">
              <w:rPr>
                <w:b/>
                <w:bCs/>
              </w:rPr>
              <w:t>X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C050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C061" w14:textId="77777777" w:rsidR="00032E80" w:rsidRPr="00032E80" w:rsidRDefault="00032E80" w:rsidP="00032E80">
            <w:r w:rsidRPr="00032E80">
              <w:t> </w:t>
            </w:r>
          </w:p>
        </w:tc>
      </w:tr>
      <w:tr w:rsidR="00032E80" w:rsidRPr="00032E80" w14:paraId="47EA8714" w14:textId="77777777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AFDFE" w14:textId="77777777" w:rsidR="00032E80" w:rsidRPr="00032E80" w:rsidRDefault="00032E80" w:rsidP="00032E80">
            <w:r w:rsidRPr="00032E80">
              <w:t>Разработка ПСД на реконструкцию и строительство сетей газоснабжения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F548" w14:textId="77777777" w:rsidR="00032E80" w:rsidRPr="00032E80" w:rsidRDefault="00032E80" w:rsidP="00032E80">
            <w:r w:rsidRPr="00032E80">
              <w:t>5400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9650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35A7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24986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B44EA" w14:textId="77777777" w:rsidR="00032E80" w:rsidRPr="00032E80" w:rsidRDefault="00032E80" w:rsidP="00032E80">
            <w:r w:rsidRPr="00032E80">
              <w:rPr>
                <w:b/>
                <w:bCs/>
              </w:rPr>
              <w:t>Х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976E" w14:textId="77777777" w:rsidR="00032E80" w:rsidRPr="00032E80" w:rsidRDefault="00032E80" w:rsidP="00032E80">
            <w:r w:rsidRPr="00032E80"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294E" w14:textId="77777777" w:rsidR="00032E80" w:rsidRPr="00032E80" w:rsidRDefault="00032E80" w:rsidP="00032E80">
            <w:r w:rsidRPr="00032E80">
              <w:t> </w:t>
            </w:r>
          </w:p>
        </w:tc>
      </w:tr>
    </w:tbl>
    <w:p w14:paraId="0B4CD9C5" w14:textId="77777777" w:rsidR="00032E80" w:rsidRPr="00032E80" w:rsidRDefault="00032E80" w:rsidP="00032E80">
      <w:r w:rsidRPr="00032E80">
        <w:t> </w:t>
      </w:r>
    </w:p>
    <w:p w14:paraId="1E4B0354" w14:textId="77777777" w:rsidR="00032E80" w:rsidRPr="00032E80" w:rsidRDefault="00032E80" w:rsidP="00032E80">
      <w:r w:rsidRPr="00032E80">
        <w:rPr>
          <w:u w:val="single"/>
        </w:rPr>
        <w:t>Финансирование проектов в сфере водоснабжения</w:t>
      </w:r>
    </w:p>
    <w:p w14:paraId="3ECB8029" w14:textId="77777777" w:rsidR="00032E80" w:rsidRPr="00032E80" w:rsidRDefault="00032E80" w:rsidP="00032E80">
      <w:r w:rsidRPr="00032E80">
        <w:t xml:space="preserve">Инвестиционные проекты </w:t>
      </w:r>
      <w:r w:rsidRPr="00032E80">
        <w:rPr>
          <w:u w:val="single"/>
        </w:rPr>
        <w:t>в сфере водоснабжения</w:t>
      </w:r>
      <w:r w:rsidRPr="00032E80">
        <w:t xml:space="preserve"> будут профинансированы за счет собственных средств организации водоснабжения, а также частично за счет средств местного и регионального бюджетов.</w:t>
      </w:r>
    </w:p>
    <w:p w14:paraId="20008C26" w14:textId="77777777" w:rsidR="00032E80" w:rsidRPr="00032E80" w:rsidRDefault="00032E80" w:rsidP="00032E80">
      <w:r w:rsidRPr="00032E80">
        <w:t>По отдельным проектам возможно привлечение средств частных инвесторов на условиях концессионного механизма. </w:t>
      </w:r>
    </w:p>
    <w:p w14:paraId="500D4CD2" w14:textId="77777777" w:rsidR="00032E80" w:rsidRPr="00032E80" w:rsidRDefault="00032E80" w:rsidP="00032E80">
      <w:r w:rsidRPr="00032E80">
        <w:rPr>
          <w:u w:val="single"/>
        </w:rPr>
        <w:t>Финансирование проектов в сфере водоотведения</w:t>
      </w:r>
    </w:p>
    <w:p w14:paraId="2948E4EA" w14:textId="77777777" w:rsidR="00032E80" w:rsidRPr="00032E80" w:rsidRDefault="00032E80" w:rsidP="00032E80">
      <w:r w:rsidRPr="00032E80">
        <w:t xml:space="preserve">Инвестиционные проекты </w:t>
      </w:r>
      <w:r w:rsidRPr="00032E80">
        <w:rPr>
          <w:u w:val="single"/>
        </w:rPr>
        <w:t>в сфере водоотведения</w:t>
      </w:r>
      <w:r w:rsidRPr="00032E80">
        <w:t xml:space="preserve"> будут профинансированы за счет собственных средств организации водоотведения, а также частично за счет средств местного и регионального бюджетов.</w:t>
      </w:r>
    </w:p>
    <w:p w14:paraId="6C82A991" w14:textId="77777777" w:rsidR="00032E80" w:rsidRPr="00032E80" w:rsidRDefault="00032E80" w:rsidP="00032E80">
      <w:r w:rsidRPr="00032E80">
        <w:t>По отдельным инвестиционным проектам возможно привлечение средств частных инвесторов на условиях концессионного механизма. </w:t>
      </w:r>
    </w:p>
    <w:p w14:paraId="6BB0013B" w14:textId="77777777" w:rsidR="00032E80" w:rsidRPr="00032E80" w:rsidRDefault="00032E80" w:rsidP="00032E80">
      <w:r w:rsidRPr="00032E80">
        <w:rPr>
          <w:u w:val="single"/>
        </w:rPr>
        <w:t>Финансирование проектов в сфере электроснабжения</w:t>
      </w:r>
    </w:p>
    <w:p w14:paraId="5A2C2174" w14:textId="77777777" w:rsidR="00032E80" w:rsidRPr="00032E80" w:rsidRDefault="00032E80" w:rsidP="00032E80">
      <w:r w:rsidRPr="00032E80">
        <w:t xml:space="preserve">Инвестиционные проекты </w:t>
      </w:r>
      <w:r w:rsidRPr="00032E80">
        <w:rPr>
          <w:u w:val="single"/>
        </w:rPr>
        <w:t>в сфере электроснабжния</w:t>
      </w:r>
      <w:r w:rsidRPr="00032E80">
        <w:t xml:space="preserve"> будут профинансированы за счет собственных средств организации электроснабжения, а также частично за счет средств местного и регионального бюджетов и инвестиционной надбавки к тарифу на электроснабжение.</w:t>
      </w:r>
    </w:p>
    <w:p w14:paraId="6A0C4411" w14:textId="77777777" w:rsidR="00032E80" w:rsidRPr="00032E80" w:rsidRDefault="00032E80" w:rsidP="00032E80">
      <w:r w:rsidRPr="00032E80">
        <w:t>При реализации инвестиционной программы предполагается, что рост тарифов будет изменяться в соответствии с «Прогнозом долгосрочного социально-экономического развития Российской Федерации на период до 2030 года» МЭРТ РФ (см. таблицу ниже).</w:t>
      </w:r>
    </w:p>
    <w:p w14:paraId="739C33B6" w14:textId="77777777" w:rsidR="00032E80" w:rsidRPr="00032E80" w:rsidRDefault="00032E80" w:rsidP="00032E80">
      <w:r w:rsidRPr="00032E80">
        <w:t> </w:t>
      </w:r>
    </w:p>
    <w:p w14:paraId="4A78D0C4" w14:textId="77777777" w:rsidR="00032E80" w:rsidRPr="00032E80" w:rsidRDefault="00032E80" w:rsidP="00032E80">
      <w:r w:rsidRPr="00032E80">
        <w:t> </w:t>
      </w:r>
    </w:p>
    <w:p w14:paraId="17EDCE97" w14:textId="77777777" w:rsidR="00032E80" w:rsidRPr="00032E80" w:rsidRDefault="00032E80" w:rsidP="00032E80">
      <w:r w:rsidRPr="00032E80">
        <w:t> </w:t>
      </w:r>
    </w:p>
    <w:p w14:paraId="191B331A" w14:textId="77777777" w:rsidR="00032E80" w:rsidRPr="00032E80" w:rsidRDefault="00032E80" w:rsidP="00032E80">
      <w:r w:rsidRPr="00032E80">
        <w:t> </w:t>
      </w:r>
    </w:p>
    <w:p w14:paraId="4384216B" w14:textId="77777777" w:rsidR="00032E80" w:rsidRPr="00032E80" w:rsidRDefault="00032E80" w:rsidP="00032E80">
      <w:r w:rsidRPr="00032E80">
        <w:lastRenderedPageBreak/>
        <w:t> </w:t>
      </w:r>
    </w:p>
    <w:p w14:paraId="3F02EFD2" w14:textId="77777777" w:rsidR="00032E80" w:rsidRPr="00032E80" w:rsidRDefault="00032E80" w:rsidP="00032E80">
      <w:r w:rsidRPr="00032E80">
        <w:t> </w:t>
      </w:r>
    </w:p>
    <w:p w14:paraId="6EB71EFB" w14:textId="77777777" w:rsidR="00032E80" w:rsidRPr="00032E80" w:rsidRDefault="00032E80" w:rsidP="00032E80">
      <w:r w:rsidRPr="00032E80">
        <w:t> </w:t>
      </w:r>
    </w:p>
    <w:p w14:paraId="022C7F45" w14:textId="77777777" w:rsidR="00032E80" w:rsidRPr="00032E80" w:rsidRDefault="00032E80" w:rsidP="00032E80">
      <w:r w:rsidRPr="00032E80">
        <w:t> </w:t>
      </w:r>
    </w:p>
    <w:p w14:paraId="001B25C1" w14:textId="77777777" w:rsidR="00032E80" w:rsidRPr="00032E80" w:rsidRDefault="00032E80" w:rsidP="00032E80">
      <w:r w:rsidRPr="00032E80">
        <w:t> </w:t>
      </w:r>
    </w:p>
    <w:p w14:paraId="2C840C9F" w14:textId="77777777" w:rsidR="00032E80" w:rsidRPr="00032E80" w:rsidRDefault="00032E80" w:rsidP="00032E80">
      <w:r w:rsidRPr="00032E80">
        <w:t> </w:t>
      </w:r>
    </w:p>
    <w:p w14:paraId="60E50061" w14:textId="77777777" w:rsidR="00032E80" w:rsidRPr="00032E80" w:rsidRDefault="00032E80" w:rsidP="00032E80">
      <w:r w:rsidRPr="00032E80">
        <w:t> </w:t>
      </w:r>
    </w:p>
    <w:p w14:paraId="4C4C63E7" w14:textId="77777777" w:rsidR="00032E80" w:rsidRPr="00032E80" w:rsidRDefault="00032E80" w:rsidP="00032E80">
      <w:r w:rsidRPr="00032E80">
        <w:t> </w:t>
      </w:r>
    </w:p>
    <w:p w14:paraId="29A16684" w14:textId="77777777" w:rsidR="00032E80" w:rsidRPr="00032E80" w:rsidRDefault="00032E80" w:rsidP="00032E80">
      <w:r w:rsidRPr="00032E80">
        <w:t> </w:t>
      </w:r>
    </w:p>
    <w:p w14:paraId="2FE6A860" w14:textId="77777777" w:rsidR="00032E80" w:rsidRPr="00032E80" w:rsidRDefault="00032E80" w:rsidP="00032E80">
      <w:r w:rsidRPr="00032E80">
        <w:rPr>
          <w:b/>
          <w:bCs/>
        </w:rPr>
        <w:t xml:space="preserve">Таблица 48. Значения индексов изменения цен по годам. </w:t>
      </w:r>
    </w:p>
    <w:tbl>
      <w:tblPr>
        <w:tblW w:w="130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78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2531"/>
      </w:tblGrid>
      <w:tr w:rsidR="00032E80" w:rsidRPr="00032E80" w14:paraId="4442DDA5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63D39" w14:textId="77777777" w:rsidR="00032E80" w:rsidRPr="00032E80" w:rsidRDefault="00032E80" w:rsidP="00032E80">
            <w:r w:rsidRPr="00032E80">
              <w:rPr>
                <w:b/>
                <w:bCs/>
              </w:rPr>
              <w:t>Показатели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7F16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33E7E" w14:textId="77777777" w:rsidR="00032E80" w:rsidRPr="00032E80" w:rsidRDefault="00032E80" w:rsidP="00032E80">
            <w:r w:rsidRPr="00032E80">
              <w:rPr>
                <w:b/>
                <w:bCs/>
              </w:rPr>
              <w:t>2016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136E5" w14:textId="77777777" w:rsidR="00032E80" w:rsidRPr="00032E80" w:rsidRDefault="00032E80" w:rsidP="00032E80">
            <w:r w:rsidRPr="00032E80">
              <w:rPr>
                <w:b/>
                <w:bCs/>
              </w:rPr>
              <w:t>2017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3E834" w14:textId="77777777" w:rsidR="00032E80" w:rsidRPr="00032E80" w:rsidRDefault="00032E80" w:rsidP="00032E80">
            <w:r w:rsidRPr="00032E80">
              <w:rPr>
                <w:b/>
                <w:bCs/>
              </w:rPr>
              <w:t>2018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FD3C7" w14:textId="77777777" w:rsidR="00032E80" w:rsidRPr="00032E80" w:rsidRDefault="00032E80" w:rsidP="00032E80">
            <w:r w:rsidRPr="00032E80">
              <w:rPr>
                <w:b/>
                <w:bCs/>
              </w:rPr>
              <w:t>2019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5EAB" w14:textId="77777777" w:rsidR="00032E80" w:rsidRPr="00032E80" w:rsidRDefault="00032E80" w:rsidP="00032E80">
            <w:r w:rsidRPr="00032E80">
              <w:rPr>
                <w:b/>
                <w:bCs/>
              </w:rPr>
              <w:t>2020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BD1B" w14:textId="77777777" w:rsidR="00032E80" w:rsidRPr="00032E80" w:rsidRDefault="00032E80" w:rsidP="00032E80">
            <w:r w:rsidRPr="00032E80">
              <w:rPr>
                <w:b/>
                <w:bCs/>
              </w:rPr>
              <w:t>2021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9FBB" w14:textId="77777777" w:rsidR="00032E80" w:rsidRPr="00032E80" w:rsidRDefault="00032E80" w:rsidP="00032E80">
            <w:r w:rsidRPr="00032E80">
              <w:rPr>
                <w:b/>
                <w:bCs/>
              </w:rPr>
              <w:t>2022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AA91" w14:textId="77777777" w:rsidR="00032E80" w:rsidRPr="00032E80" w:rsidRDefault="00032E80" w:rsidP="00032E80">
            <w:r w:rsidRPr="00032E80">
              <w:rPr>
                <w:b/>
                <w:bCs/>
              </w:rPr>
              <w:t>2023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4A27" w14:textId="77777777" w:rsidR="00032E80" w:rsidRPr="00032E80" w:rsidRDefault="00032E80" w:rsidP="00032E80">
            <w:r w:rsidRPr="00032E80">
              <w:rPr>
                <w:b/>
                <w:bCs/>
              </w:rPr>
              <w:t>2024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8CF6" w14:textId="77777777" w:rsidR="00032E80" w:rsidRPr="00032E80" w:rsidRDefault="00032E80" w:rsidP="00032E80">
            <w:r w:rsidRPr="00032E80">
              <w:rPr>
                <w:b/>
                <w:bCs/>
              </w:rPr>
              <w:t>2025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AE8E" w14:textId="77777777" w:rsidR="00032E80" w:rsidRPr="00032E80" w:rsidRDefault="00032E80" w:rsidP="00032E80">
            <w:r w:rsidRPr="00032E80">
              <w:rPr>
                <w:b/>
                <w:bCs/>
              </w:rPr>
              <w:t>2026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95AB9" w14:textId="77777777" w:rsidR="00032E80" w:rsidRPr="00032E80" w:rsidRDefault="00032E80" w:rsidP="00032E80">
            <w:r w:rsidRPr="00032E80">
              <w:rPr>
                <w:b/>
                <w:bCs/>
              </w:rPr>
              <w:t>2030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A3C95" w14:textId="77777777" w:rsidR="00032E80" w:rsidRPr="00032E80" w:rsidRDefault="00032E80" w:rsidP="00032E80">
            <w:r w:rsidRPr="00032E80">
              <w:rPr>
                <w:b/>
                <w:bCs/>
              </w:rPr>
              <w:t>Источник информации</w:t>
            </w:r>
          </w:p>
        </w:tc>
      </w:tr>
      <w:tr w:rsidR="00032E80" w:rsidRPr="00032E80" w14:paraId="648C37FE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DE1A6" w14:textId="77777777" w:rsidR="00032E80" w:rsidRPr="00032E80" w:rsidRDefault="00032E80" w:rsidP="00032E80">
            <w:r w:rsidRPr="00032E80">
              <w:t>Индекс изменения потребительских цен (инфляция)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68DEC" w14:textId="77777777" w:rsidR="00032E80" w:rsidRPr="00032E80" w:rsidRDefault="00032E80" w:rsidP="00032E80">
            <w:r w:rsidRPr="00032E80">
              <w:t>1,049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70CC" w14:textId="77777777" w:rsidR="00032E80" w:rsidRPr="00032E80" w:rsidRDefault="00032E80" w:rsidP="00032E80">
            <w:r w:rsidRPr="00032E80">
              <w:t>1,053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28AF" w14:textId="77777777" w:rsidR="00032E80" w:rsidRPr="00032E80" w:rsidRDefault="00032E80" w:rsidP="00032E80">
            <w:r w:rsidRPr="00032E80">
              <w:t>1,053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B4F7" w14:textId="77777777" w:rsidR="00032E80" w:rsidRPr="00032E80" w:rsidRDefault="00032E80" w:rsidP="00032E80">
            <w:r w:rsidRPr="00032E80">
              <w:t>1,051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3715" w14:textId="77777777" w:rsidR="00032E80" w:rsidRPr="00032E80" w:rsidRDefault="00032E80" w:rsidP="00032E80">
            <w:r w:rsidRPr="00032E80">
              <w:t>1,049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E1D0" w14:textId="77777777" w:rsidR="00032E80" w:rsidRPr="00032E80" w:rsidRDefault="00032E80" w:rsidP="00032E80">
            <w:r w:rsidRPr="00032E80">
              <w:t>1,043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E9D1" w14:textId="77777777" w:rsidR="00032E80" w:rsidRPr="00032E80" w:rsidRDefault="00032E80" w:rsidP="00032E80">
            <w:r w:rsidRPr="00032E80">
              <w:t>1,039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CE11" w14:textId="77777777" w:rsidR="00032E80" w:rsidRPr="00032E80" w:rsidRDefault="00032E80" w:rsidP="00032E80">
            <w:r w:rsidRPr="00032E80">
              <w:t>1,039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4588" w14:textId="77777777" w:rsidR="00032E80" w:rsidRPr="00032E80" w:rsidRDefault="00032E80" w:rsidP="00032E80">
            <w:r w:rsidRPr="00032E80">
              <w:t>1,039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F46B3" w14:textId="77777777" w:rsidR="00032E80" w:rsidRPr="00032E80" w:rsidRDefault="00032E80" w:rsidP="00032E80">
            <w:r w:rsidRPr="00032E80">
              <w:t>1,039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82821" w14:textId="77777777" w:rsidR="00032E80" w:rsidRPr="00032E80" w:rsidRDefault="00032E80" w:rsidP="00032E80">
            <w:r w:rsidRPr="00032E80">
              <w:t>1,039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516D" w14:textId="77777777" w:rsidR="00032E80" w:rsidRPr="00032E80" w:rsidRDefault="00032E80" w:rsidP="00032E80">
            <w:r w:rsidRPr="00032E80">
              <w:t>1,027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C1D4" w14:textId="77777777" w:rsidR="00032E80" w:rsidRPr="00032E80" w:rsidRDefault="00032E80" w:rsidP="00032E80">
            <w:r w:rsidRPr="00032E80">
              <w:t>1,027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0A5FA" w14:textId="77777777" w:rsidR="00032E80" w:rsidRPr="00032E80" w:rsidRDefault="00032E80" w:rsidP="00032E80">
            <w:r w:rsidRPr="00032E80">
              <w:t>Приложение №8 «Макроэкономические показатели прогноза (вариант 1)» к «Прогнозу долгосрочного социально-экономического развития Российской Федерации на период до 2030 года»</w:t>
            </w:r>
          </w:p>
        </w:tc>
      </w:tr>
      <w:tr w:rsidR="00032E80" w:rsidRPr="00032E80" w14:paraId="1928312D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CF2BF" w14:textId="77777777" w:rsidR="00032E80" w:rsidRPr="00032E80" w:rsidRDefault="00032E80" w:rsidP="00032E80">
            <w:r w:rsidRPr="00032E80">
              <w:t>Индекс-дефлятор инвестиций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983AC" w14:textId="77777777" w:rsidR="00032E80" w:rsidRPr="00032E80" w:rsidRDefault="00032E80" w:rsidP="00032E80">
            <w:r w:rsidRPr="00032E80">
              <w:t>1,065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21BF" w14:textId="77777777" w:rsidR="00032E80" w:rsidRPr="00032E80" w:rsidRDefault="00032E80" w:rsidP="00032E80">
            <w:r w:rsidRPr="00032E80">
              <w:t>1,060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6212" w14:textId="77777777" w:rsidR="00032E80" w:rsidRPr="00032E80" w:rsidRDefault="00032E80" w:rsidP="00032E80">
            <w:r w:rsidRPr="00032E80">
              <w:t>1,061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32389" w14:textId="77777777" w:rsidR="00032E80" w:rsidRPr="00032E80" w:rsidRDefault="00032E80" w:rsidP="00032E80">
            <w:r w:rsidRPr="00032E80">
              <w:t>1,061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EDD3" w14:textId="77777777" w:rsidR="00032E80" w:rsidRPr="00032E80" w:rsidRDefault="00032E80" w:rsidP="00032E80">
            <w:r w:rsidRPr="00032E80">
              <w:t>1,054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9430" w14:textId="77777777" w:rsidR="00032E80" w:rsidRPr="00032E80" w:rsidRDefault="00032E80" w:rsidP="00032E80">
            <w:r w:rsidRPr="00032E80">
              <w:t>1,037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F2CC" w14:textId="77777777" w:rsidR="00032E80" w:rsidRPr="00032E80" w:rsidRDefault="00032E80" w:rsidP="00032E80">
            <w:r w:rsidRPr="00032E80">
              <w:t>1,038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2B3E" w14:textId="77777777" w:rsidR="00032E80" w:rsidRPr="00032E80" w:rsidRDefault="00032E80" w:rsidP="00032E80">
            <w:r w:rsidRPr="00032E80">
              <w:t>1,038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A6AB" w14:textId="77777777" w:rsidR="00032E80" w:rsidRPr="00032E80" w:rsidRDefault="00032E80" w:rsidP="00032E80">
            <w:r w:rsidRPr="00032E80">
              <w:t>1,038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A9FD" w14:textId="77777777" w:rsidR="00032E80" w:rsidRPr="00032E80" w:rsidRDefault="00032E80" w:rsidP="00032E80">
            <w:r w:rsidRPr="00032E80">
              <w:t>1,038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52DC5" w14:textId="77777777" w:rsidR="00032E80" w:rsidRPr="00032E80" w:rsidRDefault="00032E80" w:rsidP="00032E80">
            <w:r w:rsidRPr="00032E80">
              <w:t>1,038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9B6C3" w14:textId="77777777" w:rsidR="00032E80" w:rsidRPr="00032E80" w:rsidRDefault="00032E80" w:rsidP="00032E80">
            <w:r w:rsidRPr="00032E80">
              <w:t>1,018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024D" w14:textId="77777777" w:rsidR="00032E80" w:rsidRPr="00032E80" w:rsidRDefault="00032E80" w:rsidP="00032E80">
            <w:r w:rsidRPr="00032E80">
              <w:t>1,018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04F0" w14:textId="77777777" w:rsidR="00032E80" w:rsidRPr="00032E80" w:rsidRDefault="00032E80" w:rsidP="00032E80"/>
        </w:tc>
      </w:tr>
      <w:tr w:rsidR="00032E80" w:rsidRPr="00032E80" w14:paraId="660AFBA5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3CFD" w14:textId="77777777" w:rsidR="00032E80" w:rsidRPr="00032E80" w:rsidRDefault="00032E80" w:rsidP="00032E80">
            <w:r w:rsidRPr="00032E80">
              <w:t>Индекс изменения заработной платы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897E" w14:textId="77777777" w:rsidR="00032E80" w:rsidRPr="00032E80" w:rsidRDefault="00032E80" w:rsidP="00032E80">
            <w:r w:rsidRPr="00032E80">
              <w:t>1,049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852F" w14:textId="77777777" w:rsidR="00032E80" w:rsidRPr="00032E80" w:rsidRDefault="00032E80" w:rsidP="00032E80">
            <w:r w:rsidRPr="00032E80">
              <w:t>1,058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C30D2" w14:textId="77777777" w:rsidR="00032E80" w:rsidRPr="00032E80" w:rsidRDefault="00032E80" w:rsidP="00032E80">
            <w:r w:rsidRPr="00032E80">
              <w:t>1,054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AC79" w14:textId="77777777" w:rsidR="00032E80" w:rsidRPr="00032E80" w:rsidRDefault="00032E80" w:rsidP="00032E80">
            <w:r w:rsidRPr="00032E80">
              <w:t>1,054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830A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CB63" w14:textId="77777777" w:rsidR="00032E80" w:rsidRPr="00032E80" w:rsidRDefault="00032E80" w:rsidP="00032E80">
            <w:r w:rsidRPr="00032E80">
              <w:t>1,033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443A4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F0FF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161BF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A0A6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C5FD" w14:textId="77777777" w:rsidR="00032E80" w:rsidRPr="00032E80" w:rsidRDefault="00032E80" w:rsidP="00032E80">
            <w:r w:rsidRPr="00032E80">
              <w:t>1,036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51E7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CE056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71FC8" w14:textId="77777777" w:rsidR="00032E80" w:rsidRPr="00032E80" w:rsidRDefault="00032E80" w:rsidP="00032E80"/>
        </w:tc>
      </w:tr>
      <w:tr w:rsidR="00032E80" w:rsidRPr="00032E80" w14:paraId="151493E4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4C76D" w14:textId="77777777" w:rsidR="00032E80" w:rsidRPr="00032E80" w:rsidRDefault="00032E80" w:rsidP="00032E80">
            <w:r w:rsidRPr="00032E80">
              <w:t>Индекс роста цен на тепловую энергию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7C50" w14:textId="77777777" w:rsidR="00032E80" w:rsidRPr="00032E80" w:rsidRDefault="00032E80" w:rsidP="00032E80">
            <w:r w:rsidRPr="00032E80">
              <w:t>1,13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4C921" w14:textId="77777777" w:rsidR="00032E80" w:rsidRPr="00032E80" w:rsidRDefault="00032E80" w:rsidP="00032E80">
            <w:r w:rsidRPr="00032E80">
              <w:t>1,10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B614" w14:textId="77777777" w:rsidR="00032E80" w:rsidRPr="00032E80" w:rsidRDefault="00032E80" w:rsidP="00032E80">
            <w:r w:rsidRPr="00032E80">
              <w:t>1,06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F4DB" w14:textId="77777777" w:rsidR="00032E80" w:rsidRPr="00032E80" w:rsidRDefault="00032E80" w:rsidP="00032E80">
            <w:r w:rsidRPr="00032E80">
              <w:t>1,07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35C5D" w14:textId="77777777" w:rsidR="00032E80" w:rsidRPr="00032E80" w:rsidRDefault="00032E80" w:rsidP="00032E80">
            <w:r w:rsidRPr="00032E80">
              <w:t>1,08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175B" w14:textId="77777777" w:rsidR="00032E80" w:rsidRPr="00032E80" w:rsidRDefault="00032E80" w:rsidP="00032E80">
            <w:r w:rsidRPr="00032E80">
              <w:t>1,07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BC10B" w14:textId="77777777" w:rsidR="00032E80" w:rsidRPr="00032E80" w:rsidRDefault="00032E80" w:rsidP="00032E80">
            <w:r w:rsidRPr="00032E80">
              <w:t>1,06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ABAC" w14:textId="77777777" w:rsidR="00032E80" w:rsidRPr="00032E80" w:rsidRDefault="00032E80" w:rsidP="00032E80">
            <w:r w:rsidRPr="00032E80">
              <w:t>1,09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B5E1" w14:textId="77777777" w:rsidR="00032E80" w:rsidRPr="00032E80" w:rsidRDefault="00032E80" w:rsidP="00032E80">
            <w:r w:rsidRPr="00032E80">
              <w:t>1,06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D751F" w14:textId="77777777" w:rsidR="00032E80" w:rsidRPr="00032E80" w:rsidRDefault="00032E80" w:rsidP="00032E80">
            <w:r w:rsidRPr="00032E80">
              <w:t>1,05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EDD2" w14:textId="77777777" w:rsidR="00032E80" w:rsidRPr="00032E80" w:rsidRDefault="00032E80" w:rsidP="00032E80">
            <w:r w:rsidRPr="00032E80">
              <w:t>1,03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56AC" w14:textId="77777777" w:rsidR="00032E80" w:rsidRPr="00032E80" w:rsidRDefault="00032E80" w:rsidP="00032E80">
            <w:r w:rsidRPr="00032E80">
              <w:t>1,03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E5F8" w14:textId="77777777" w:rsidR="00032E80" w:rsidRPr="00032E80" w:rsidRDefault="00032E80" w:rsidP="00032E80">
            <w:r w:rsidRPr="00032E80">
              <w:t>1,03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1AA3" w14:textId="77777777" w:rsidR="00032E80" w:rsidRPr="00032E80" w:rsidRDefault="00032E80" w:rsidP="00032E80">
            <w:r w:rsidRPr="00032E80">
              <w:t>Сценарные условия развития электроэнергетики на период до 2030 г.</w:t>
            </w:r>
          </w:p>
        </w:tc>
      </w:tr>
      <w:tr w:rsidR="00032E80" w:rsidRPr="00032E80" w14:paraId="2FE6739D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5FE7" w14:textId="77777777" w:rsidR="00032E80" w:rsidRPr="00032E80" w:rsidRDefault="00032E80" w:rsidP="00032E80">
            <w:r w:rsidRPr="00032E80">
              <w:t>Индекс роста цен на электроэнергию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0518" w14:textId="77777777" w:rsidR="00032E80" w:rsidRPr="00032E80" w:rsidRDefault="00032E80" w:rsidP="00032E80">
            <w:r w:rsidRPr="00032E80">
              <w:t>1,120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644D" w14:textId="77777777" w:rsidR="00032E80" w:rsidRPr="00032E80" w:rsidRDefault="00032E80" w:rsidP="00032E80">
            <w:r w:rsidRPr="00032E80">
              <w:t>1,070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2BE1B" w14:textId="77777777" w:rsidR="00032E80" w:rsidRPr="00032E80" w:rsidRDefault="00032E80" w:rsidP="00032E80">
            <w:r w:rsidRPr="00032E80">
              <w:t>1,060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3ED5F" w14:textId="77777777" w:rsidR="00032E80" w:rsidRPr="00032E80" w:rsidRDefault="00032E80" w:rsidP="00032E80">
            <w:r w:rsidRPr="00032E80">
              <w:t>1,080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62E00" w14:textId="77777777" w:rsidR="00032E80" w:rsidRPr="00032E80" w:rsidRDefault="00032E80" w:rsidP="00032E80">
            <w:r w:rsidRPr="00032E80">
              <w:t>1,070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A3B2" w14:textId="77777777" w:rsidR="00032E80" w:rsidRPr="00032E80" w:rsidRDefault="00032E80" w:rsidP="00032E80">
            <w:r w:rsidRPr="00032E80">
              <w:t>1,070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7BA83" w14:textId="77777777" w:rsidR="00032E80" w:rsidRPr="00032E80" w:rsidRDefault="00032E80" w:rsidP="00032E80">
            <w:r w:rsidRPr="00032E80">
              <w:t>1,050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AD4B6" w14:textId="77777777" w:rsidR="00032E80" w:rsidRPr="00032E80" w:rsidRDefault="00032E80" w:rsidP="00032E80">
            <w:r w:rsidRPr="00032E80">
              <w:t>1,050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0889" w14:textId="77777777" w:rsidR="00032E80" w:rsidRPr="00032E80" w:rsidRDefault="00032E80" w:rsidP="00032E80">
            <w:r w:rsidRPr="00032E80">
              <w:t>1,050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3CA6" w14:textId="77777777" w:rsidR="00032E80" w:rsidRPr="00032E80" w:rsidRDefault="00032E80" w:rsidP="00032E80">
            <w:r w:rsidRPr="00032E80">
              <w:t>1,040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6DB8" w14:textId="77777777" w:rsidR="00032E80" w:rsidRPr="00032E80" w:rsidRDefault="00032E80" w:rsidP="00032E80">
            <w:r w:rsidRPr="00032E80">
              <w:t>1,030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F547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5891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A039" w14:textId="77777777" w:rsidR="00032E80" w:rsidRPr="00032E80" w:rsidRDefault="00032E80" w:rsidP="00032E80"/>
        </w:tc>
      </w:tr>
      <w:tr w:rsidR="00032E80" w:rsidRPr="00032E80" w14:paraId="42746344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1DC2" w14:textId="77777777" w:rsidR="00032E80" w:rsidRPr="00032E80" w:rsidRDefault="00032E80" w:rsidP="00032E80">
            <w:r w:rsidRPr="00032E80">
              <w:t>Индекс роста цен на мазут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7F81" w14:textId="77777777" w:rsidR="00032E80" w:rsidRPr="00032E80" w:rsidRDefault="00032E80" w:rsidP="00032E80">
            <w:r w:rsidRPr="00032E80">
              <w:t>1,049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06482" w14:textId="77777777" w:rsidR="00032E80" w:rsidRPr="00032E80" w:rsidRDefault="00032E80" w:rsidP="00032E80">
            <w:r w:rsidRPr="00032E80">
              <w:t>1,034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B79B" w14:textId="77777777" w:rsidR="00032E80" w:rsidRPr="00032E80" w:rsidRDefault="00032E80" w:rsidP="00032E80">
            <w:r w:rsidRPr="00032E80">
              <w:t>1,034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C69C2" w14:textId="77777777" w:rsidR="00032E80" w:rsidRPr="00032E80" w:rsidRDefault="00032E80" w:rsidP="00032E80">
            <w:r w:rsidRPr="00032E80">
              <w:t>1,034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1702" w14:textId="77777777" w:rsidR="00032E80" w:rsidRPr="00032E80" w:rsidRDefault="00032E80" w:rsidP="00032E80">
            <w:r w:rsidRPr="00032E80">
              <w:t>1,034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99845" w14:textId="77777777" w:rsidR="00032E80" w:rsidRPr="00032E80" w:rsidRDefault="00032E80" w:rsidP="00032E80">
            <w:r w:rsidRPr="00032E80">
              <w:t>1,034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3622A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A999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F8DE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55E3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950C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ADF3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E0CC8" w14:textId="77777777" w:rsidR="00032E80" w:rsidRPr="00032E80" w:rsidRDefault="00032E80" w:rsidP="00032E80">
            <w:r w:rsidRPr="00032E80">
              <w:t>1,031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35C3" w14:textId="77777777" w:rsidR="00032E80" w:rsidRPr="00032E80" w:rsidRDefault="00032E80" w:rsidP="00032E80"/>
        </w:tc>
      </w:tr>
      <w:tr w:rsidR="00032E80" w:rsidRPr="00032E80" w14:paraId="56F491D6" w14:textId="77777777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F0FD" w14:textId="77777777" w:rsidR="00032E80" w:rsidRPr="00032E80" w:rsidRDefault="00032E80" w:rsidP="00032E80">
            <w:r w:rsidRPr="00032E80">
              <w:t>Индекс роста цен на уголь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9BFC0" w14:textId="77777777" w:rsidR="00032E80" w:rsidRPr="00032E80" w:rsidRDefault="00032E80" w:rsidP="00032E80">
            <w:r w:rsidRPr="00032E80">
              <w:t>1,055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F82C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69E81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91A2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B45D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3CAF" w14:textId="77777777" w:rsidR="00032E80" w:rsidRPr="00032E80" w:rsidRDefault="00032E80" w:rsidP="00032E80">
            <w:r w:rsidRPr="00032E80">
              <w:t>1,045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EACD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AA385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0187A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0790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71A45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A5C1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EAB0B" w14:textId="77777777" w:rsidR="00032E80" w:rsidRPr="00032E80" w:rsidRDefault="00032E80" w:rsidP="00032E80">
            <w:r w:rsidRPr="00032E80">
              <w:t>1,028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474E0" w14:textId="77777777" w:rsidR="00032E80" w:rsidRPr="00032E80" w:rsidRDefault="00032E80" w:rsidP="00032E80"/>
        </w:tc>
      </w:tr>
    </w:tbl>
    <w:p w14:paraId="7F8B9E1F" w14:textId="77777777" w:rsidR="00032E80" w:rsidRPr="00032E80" w:rsidRDefault="00032E80" w:rsidP="00032E80">
      <w:r w:rsidRPr="00032E80">
        <w:lastRenderedPageBreak/>
        <w:t> </w:t>
      </w:r>
    </w:p>
    <w:p w14:paraId="2A3E143B" w14:textId="77777777" w:rsidR="00032E80" w:rsidRPr="00032E80" w:rsidRDefault="00032E80" w:rsidP="00032E80">
      <w:r w:rsidRPr="00032E80">
        <w:t> </w:t>
      </w:r>
    </w:p>
    <w:p w14:paraId="2A9AF6C6" w14:textId="77777777" w:rsidR="00032E80" w:rsidRPr="00032E80" w:rsidRDefault="00032E80" w:rsidP="00032E80">
      <w:r w:rsidRPr="00032E80">
        <w:t> </w:t>
      </w:r>
    </w:p>
    <w:p w14:paraId="15F9CD85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8.      Управление Программой</w:t>
      </w:r>
    </w:p>
    <w:p w14:paraId="2B4E14A6" w14:textId="77777777" w:rsidR="00032E80" w:rsidRPr="00032E80" w:rsidRDefault="00032E80" w:rsidP="00032E80">
      <w:r w:rsidRPr="00032E80">
        <w:t>Система управления ПКР включает организационную схему управления реализацией ПКР, алгоритм мониторинга и внесения изменений в Программу.</w:t>
      </w:r>
    </w:p>
    <w:p w14:paraId="6D7AFA05" w14:textId="77777777" w:rsidR="00032E80" w:rsidRPr="00032E80" w:rsidRDefault="00032E80" w:rsidP="00032E80">
      <w:r w:rsidRPr="00032E80">
        <w:t>Структура системы управления Программой выглядит следующим образом:</w:t>
      </w:r>
    </w:p>
    <w:p w14:paraId="21D68A3A" w14:textId="77777777" w:rsidR="00032E80" w:rsidRPr="00032E80" w:rsidRDefault="00032E80" w:rsidP="00032E80">
      <w:r w:rsidRPr="00032E80">
        <w:t>Система ответственности по основным направлениям реализации ПКР</w:t>
      </w:r>
    </w:p>
    <w:p w14:paraId="3E81A903" w14:textId="77777777" w:rsidR="00032E80" w:rsidRPr="00032E80" w:rsidRDefault="00032E80" w:rsidP="00032E80">
      <w:r w:rsidRPr="00032E80">
        <w:t>Система мониторинга и индикативных показателей эффективности реализации Программы</w:t>
      </w:r>
    </w:p>
    <w:p w14:paraId="0F3DBF0B" w14:textId="77777777" w:rsidR="00032E80" w:rsidRPr="00032E80" w:rsidRDefault="00032E80" w:rsidP="00032E80">
      <w:r w:rsidRPr="00032E80">
        <w:t>Порядок разработки и утверждения инвестиционных программ организаций коммунального комплекса, включающих выполнение мероприятий Программы</w:t>
      </w:r>
    </w:p>
    <w:p w14:paraId="4ED6D280" w14:textId="77777777" w:rsidR="00032E80" w:rsidRPr="00032E80" w:rsidRDefault="00032E80" w:rsidP="00032E80">
      <w:r w:rsidRPr="00032E80">
        <w:t>Основным принципом реализации Программы является принцип сбалансированности интересов органов исполнительной власти Воронежской области, органов местного самоуправления , предприятий и организаций различных форм собственности, принимающих участие в реализации мероприятий Программы.</w:t>
      </w:r>
    </w:p>
    <w:p w14:paraId="2256599C" w14:textId="77777777" w:rsidR="00032E80" w:rsidRPr="00032E80" w:rsidRDefault="00032E80" w:rsidP="00032E80">
      <w:r w:rsidRPr="00032E80">
        <w:t>В реализации Программы участвуют органы местного самоуправления, организации коммунального комплекса включенные в Программу и привлеченные исполнители.</w:t>
      </w:r>
    </w:p>
    <w:p w14:paraId="65B878BB" w14:textId="77777777" w:rsidR="00032E80" w:rsidRPr="00032E80" w:rsidRDefault="00032E80" w:rsidP="00032E80">
      <w:r w:rsidRPr="00032E80">
        <w:rPr>
          <w:u w:val="single"/>
        </w:rPr>
        <w:t>Система ответственности</w:t>
      </w:r>
    </w:p>
    <w:p w14:paraId="70FC8D93" w14:textId="77777777" w:rsidR="00032E80" w:rsidRPr="00032E80" w:rsidRDefault="00032E80" w:rsidP="00032E80">
      <w:r w:rsidRPr="00032E80">
        <w:t>Организационная структура управления Программой базируется на существующей системе местного самоуправления .</w:t>
      </w:r>
    </w:p>
    <w:p w14:paraId="23D032F8" w14:textId="77777777" w:rsidR="00032E80" w:rsidRPr="00032E80" w:rsidRDefault="00032E80" w:rsidP="00032E80">
      <w:r w:rsidRPr="00032E80">
        <w:t> Контроль за реализацией Программы осуществляют органы исполнительной власти и представительные органы в рамках своих полномочий.</w:t>
      </w:r>
    </w:p>
    <w:p w14:paraId="05402399" w14:textId="77777777" w:rsidR="00032E80" w:rsidRPr="00032E80" w:rsidRDefault="00032E80" w:rsidP="00032E80">
      <w:r w:rsidRPr="00032E80">
        <w:t>В качестве экспертов и консультантов для анализа и оценки мероприятий могут быть привлечены экспертные организации, а также представители федеральных и территориальных органов исполнительной власти, представители организаций коммунального комплекса.</w:t>
      </w:r>
    </w:p>
    <w:p w14:paraId="08A24D59" w14:textId="77777777" w:rsidR="00032E80" w:rsidRPr="00032E80" w:rsidRDefault="00032E80" w:rsidP="00032E80">
      <w:r w:rsidRPr="00032E80">
        <w:t>Функциями уполномоченного органа по реализации Программы наделяется администрация  Краснознаменского сельского поселения.</w:t>
      </w:r>
    </w:p>
    <w:p w14:paraId="557DFB9D" w14:textId="77777777" w:rsidR="00032E80" w:rsidRPr="00032E80" w:rsidRDefault="00032E80" w:rsidP="00032E80">
      <w:r w:rsidRPr="00032E80">
        <w:t>Реализация Программы осуществляется путем разработки инвестиционных программ отраслевых коммунальных предприятий по мероприятиям, вошедшим в Программу.</w:t>
      </w:r>
    </w:p>
    <w:p w14:paraId="5D2A9D49" w14:textId="77777777" w:rsidR="00032E80" w:rsidRPr="00032E80" w:rsidRDefault="00032E80" w:rsidP="00032E80">
      <w:r w:rsidRPr="00032E80">
        <w:rPr>
          <w:u w:val="single"/>
        </w:rPr>
        <w:t>Порядок разработки и утверждения инвестиционной программы организаций, обслуживающих инженерные сети .</w:t>
      </w:r>
    </w:p>
    <w:p w14:paraId="46E0DEE6" w14:textId="77777777" w:rsidR="00032E80" w:rsidRPr="00032E80" w:rsidRDefault="00032E80" w:rsidP="00032E80">
      <w:r w:rsidRPr="00032E80">
        <w:lastRenderedPageBreak/>
        <w:t>Инвестиционные программы разрабатываются организациями на каждый вид оказываемых ими коммунальных услуг на основании технического задания, разработанного исполнительным органом местного самоуправления и утвержденного главой администрации.</w:t>
      </w:r>
    </w:p>
    <w:p w14:paraId="3BD3EE2E" w14:textId="77777777" w:rsidR="00032E80" w:rsidRPr="00032E80" w:rsidRDefault="00032E80" w:rsidP="00032E80">
      <w:r w:rsidRPr="00032E80">
        <w:t>Инвестиционные программы утверждаются в соответствии с законодательством с учетом соответствия мероприятий и сроков инвестиционных программ Программе комплексного развития коммунальной инфраструктуры. При этом уточняются необходимые объемы финансирования и приводится обоснование по источникам финансирования:</w:t>
      </w:r>
    </w:p>
    <w:p w14:paraId="4C651F45" w14:textId="77777777" w:rsidR="00032E80" w:rsidRPr="00032E80" w:rsidRDefault="00032E80" w:rsidP="00032E80">
      <w:r w:rsidRPr="00032E80">
        <w:t>·         собственные средства;</w:t>
      </w:r>
    </w:p>
    <w:p w14:paraId="5E6D7B9F" w14:textId="77777777" w:rsidR="00032E80" w:rsidRPr="00032E80" w:rsidRDefault="00032E80" w:rsidP="00032E80">
      <w:r w:rsidRPr="00032E80">
        <w:t>·         привлеченные средства;</w:t>
      </w:r>
    </w:p>
    <w:p w14:paraId="292C6FA2" w14:textId="77777777" w:rsidR="00032E80" w:rsidRPr="00032E80" w:rsidRDefault="00032E80" w:rsidP="00032E80">
      <w:r w:rsidRPr="00032E80">
        <w:t>·         средства внебюджетных источников;</w:t>
      </w:r>
    </w:p>
    <w:p w14:paraId="28C370C5" w14:textId="77777777" w:rsidR="00032E80" w:rsidRPr="00032E80" w:rsidRDefault="00032E80" w:rsidP="00032E80">
      <w:r w:rsidRPr="00032E80">
        <w:t>·         прочие источники.</w:t>
      </w:r>
    </w:p>
    <w:p w14:paraId="6CCA0404" w14:textId="77777777" w:rsidR="00032E80" w:rsidRPr="00032E80" w:rsidRDefault="00032E80" w:rsidP="00032E80">
      <w:r w:rsidRPr="00032E80">
        <w:rPr>
          <w:u w:val="single"/>
        </w:rPr>
        <w:t>Порядок корректировки программы</w:t>
      </w:r>
    </w:p>
    <w:p w14:paraId="1D08EE1D" w14:textId="77777777" w:rsidR="00032E80" w:rsidRPr="00032E80" w:rsidRDefault="00032E80" w:rsidP="00032E80">
      <w:r w:rsidRPr="00032E80">
        <w:t>При необходимости, Программа подвергается ежегодной корректировке.</w:t>
      </w:r>
    </w:p>
    <w:p w14:paraId="7AA38E4C" w14:textId="77777777" w:rsidR="00032E80" w:rsidRPr="00032E80" w:rsidRDefault="00032E80" w:rsidP="00032E80">
      <w:pPr>
        <w:rPr>
          <w:b/>
          <w:bCs/>
        </w:rPr>
      </w:pPr>
      <w:r w:rsidRPr="00032E80">
        <w:rPr>
          <w:b/>
          <w:bCs/>
        </w:rPr>
        <w:t> </w:t>
      </w:r>
    </w:p>
    <w:p w14:paraId="3040143C" w14:textId="77777777" w:rsidR="00C14BD6" w:rsidRDefault="00C14BD6"/>
    <w:sectPr w:rsidR="00C1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0E2"/>
    <w:multiLevelType w:val="multilevel"/>
    <w:tmpl w:val="383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068B5"/>
    <w:multiLevelType w:val="multilevel"/>
    <w:tmpl w:val="5B7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5B54"/>
    <w:multiLevelType w:val="multilevel"/>
    <w:tmpl w:val="D3A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2CE"/>
    <w:multiLevelType w:val="multilevel"/>
    <w:tmpl w:val="6B8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E609F"/>
    <w:multiLevelType w:val="multilevel"/>
    <w:tmpl w:val="FA7A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63410"/>
    <w:multiLevelType w:val="multilevel"/>
    <w:tmpl w:val="2D3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C6A63"/>
    <w:multiLevelType w:val="multilevel"/>
    <w:tmpl w:val="334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77257"/>
    <w:multiLevelType w:val="multilevel"/>
    <w:tmpl w:val="81B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C3DE1"/>
    <w:multiLevelType w:val="multilevel"/>
    <w:tmpl w:val="5F74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83C01"/>
    <w:multiLevelType w:val="multilevel"/>
    <w:tmpl w:val="6DB4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130EC"/>
    <w:multiLevelType w:val="multilevel"/>
    <w:tmpl w:val="1C6C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603D9"/>
    <w:multiLevelType w:val="multilevel"/>
    <w:tmpl w:val="806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B605F"/>
    <w:multiLevelType w:val="multilevel"/>
    <w:tmpl w:val="B6F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D780E"/>
    <w:multiLevelType w:val="multilevel"/>
    <w:tmpl w:val="EB5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D4696"/>
    <w:multiLevelType w:val="multilevel"/>
    <w:tmpl w:val="3B3C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31ED8"/>
    <w:multiLevelType w:val="multilevel"/>
    <w:tmpl w:val="FBD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D0EC0"/>
    <w:multiLevelType w:val="multilevel"/>
    <w:tmpl w:val="3BB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CC14F1"/>
    <w:multiLevelType w:val="multilevel"/>
    <w:tmpl w:val="2BC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62988"/>
    <w:multiLevelType w:val="multilevel"/>
    <w:tmpl w:val="180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726FF"/>
    <w:multiLevelType w:val="multilevel"/>
    <w:tmpl w:val="5CA4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4D7790"/>
    <w:multiLevelType w:val="multilevel"/>
    <w:tmpl w:val="363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A81082"/>
    <w:multiLevelType w:val="multilevel"/>
    <w:tmpl w:val="F210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5C2FC0"/>
    <w:multiLevelType w:val="multilevel"/>
    <w:tmpl w:val="17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63451"/>
    <w:multiLevelType w:val="multilevel"/>
    <w:tmpl w:val="AAF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9712D"/>
    <w:multiLevelType w:val="multilevel"/>
    <w:tmpl w:val="2C7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F1AC2"/>
    <w:multiLevelType w:val="multilevel"/>
    <w:tmpl w:val="867C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810FF"/>
    <w:multiLevelType w:val="multilevel"/>
    <w:tmpl w:val="521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C5B3D"/>
    <w:multiLevelType w:val="multilevel"/>
    <w:tmpl w:val="F06E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A36C8"/>
    <w:multiLevelType w:val="multilevel"/>
    <w:tmpl w:val="A2F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B25AF"/>
    <w:multiLevelType w:val="multilevel"/>
    <w:tmpl w:val="E88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51544"/>
    <w:multiLevelType w:val="multilevel"/>
    <w:tmpl w:val="2D4C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374BA"/>
    <w:multiLevelType w:val="multilevel"/>
    <w:tmpl w:val="A74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697A6F"/>
    <w:multiLevelType w:val="multilevel"/>
    <w:tmpl w:val="9484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74EFD"/>
    <w:multiLevelType w:val="multilevel"/>
    <w:tmpl w:val="1B82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526D0"/>
    <w:multiLevelType w:val="multilevel"/>
    <w:tmpl w:val="7E8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E0A1B"/>
    <w:multiLevelType w:val="multilevel"/>
    <w:tmpl w:val="DFC6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129CD"/>
    <w:multiLevelType w:val="multilevel"/>
    <w:tmpl w:val="9F46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7783D"/>
    <w:multiLevelType w:val="multilevel"/>
    <w:tmpl w:val="2CE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0973F6"/>
    <w:multiLevelType w:val="multilevel"/>
    <w:tmpl w:val="F72E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961D02"/>
    <w:multiLevelType w:val="multilevel"/>
    <w:tmpl w:val="F63E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186C61"/>
    <w:multiLevelType w:val="multilevel"/>
    <w:tmpl w:val="02B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A5476"/>
    <w:multiLevelType w:val="multilevel"/>
    <w:tmpl w:val="D048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37288A"/>
    <w:multiLevelType w:val="multilevel"/>
    <w:tmpl w:val="03D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89841">
    <w:abstractNumId w:val="20"/>
  </w:num>
  <w:num w:numId="2" w16cid:durableId="1083797300">
    <w:abstractNumId w:val="22"/>
  </w:num>
  <w:num w:numId="3" w16cid:durableId="1040209683">
    <w:abstractNumId w:val="28"/>
  </w:num>
  <w:num w:numId="4" w16cid:durableId="847863340">
    <w:abstractNumId w:val="13"/>
  </w:num>
  <w:num w:numId="5" w16cid:durableId="773328886">
    <w:abstractNumId w:val="4"/>
  </w:num>
  <w:num w:numId="6" w16cid:durableId="349142547">
    <w:abstractNumId w:val="37"/>
  </w:num>
  <w:num w:numId="7" w16cid:durableId="1854683465">
    <w:abstractNumId w:val="9"/>
  </w:num>
  <w:num w:numId="8" w16cid:durableId="778254967">
    <w:abstractNumId w:val="33"/>
  </w:num>
  <w:num w:numId="9" w16cid:durableId="688608697">
    <w:abstractNumId w:val="5"/>
  </w:num>
  <w:num w:numId="10" w16cid:durableId="1837070575">
    <w:abstractNumId w:val="27"/>
  </w:num>
  <w:num w:numId="11" w16cid:durableId="1665085798">
    <w:abstractNumId w:val="17"/>
  </w:num>
  <w:num w:numId="12" w16cid:durableId="721636773">
    <w:abstractNumId w:val="23"/>
  </w:num>
  <w:num w:numId="13" w16cid:durableId="491678999">
    <w:abstractNumId w:val="41"/>
  </w:num>
  <w:num w:numId="14" w16cid:durableId="305939789">
    <w:abstractNumId w:val="30"/>
  </w:num>
  <w:num w:numId="15" w16cid:durableId="1440758598">
    <w:abstractNumId w:val="31"/>
  </w:num>
  <w:num w:numId="16" w16cid:durableId="1743067704">
    <w:abstractNumId w:val="14"/>
  </w:num>
  <w:num w:numId="17" w16cid:durableId="584995373">
    <w:abstractNumId w:val="0"/>
  </w:num>
  <w:num w:numId="18" w16cid:durableId="1626235094">
    <w:abstractNumId w:val="26"/>
  </w:num>
  <w:num w:numId="19" w16cid:durableId="1771927281">
    <w:abstractNumId w:val="35"/>
  </w:num>
  <w:num w:numId="20" w16cid:durableId="1769697418">
    <w:abstractNumId w:val="21"/>
  </w:num>
  <w:num w:numId="21" w16cid:durableId="464592020">
    <w:abstractNumId w:val="18"/>
  </w:num>
  <w:num w:numId="22" w16cid:durableId="2124227684">
    <w:abstractNumId w:val="6"/>
  </w:num>
  <w:num w:numId="23" w16cid:durableId="2009868552">
    <w:abstractNumId w:val="19"/>
  </w:num>
  <w:num w:numId="24" w16cid:durableId="1094596095">
    <w:abstractNumId w:val="12"/>
  </w:num>
  <w:num w:numId="25" w16cid:durableId="1514806647">
    <w:abstractNumId w:val="11"/>
  </w:num>
  <w:num w:numId="26" w16cid:durableId="1738624524">
    <w:abstractNumId w:val="1"/>
  </w:num>
  <w:num w:numId="27" w16cid:durableId="1943877531">
    <w:abstractNumId w:val="39"/>
  </w:num>
  <w:num w:numId="28" w16cid:durableId="190917363">
    <w:abstractNumId w:val="40"/>
  </w:num>
  <w:num w:numId="29" w16cid:durableId="129634675">
    <w:abstractNumId w:val="38"/>
  </w:num>
  <w:num w:numId="30" w16cid:durableId="2108111852">
    <w:abstractNumId w:val="8"/>
  </w:num>
  <w:num w:numId="31" w16cid:durableId="951742595">
    <w:abstractNumId w:val="15"/>
  </w:num>
  <w:num w:numId="32" w16cid:durableId="819419680">
    <w:abstractNumId w:val="34"/>
  </w:num>
  <w:num w:numId="33" w16cid:durableId="1772315557">
    <w:abstractNumId w:val="25"/>
  </w:num>
  <w:num w:numId="34" w16cid:durableId="995495191">
    <w:abstractNumId w:val="36"/>
  </w:num>
  <w:num w:numId="35" w16cid:durableId="160318737">
    <w:abstractNumId w:val="29"/>
  </w:num>
  <w:num w:numId="36" w16cid:durableId="1450121221">
    <w:abstractNumId w:val="32"/>
  </w:num>
  <w:num w:numId="37" w16cid:durableId="16851413">
    <w:abstractNumId w:val="16"/>
  </w:num>
  <w:num w:numId="38" w16cid:durableId="1015228438">
    <w:abstractNumId w:val="7"/>
  </w:num>
  <w:num w:numId="39" w16cid:durableId="1033190206">
    <w:abstractNumId w:val="3"/>
  </w:num>
  <w:num w:numId="40" w16cid:durableId="713653148">
    <w:abstractNumId w:val="42"/>
  </w:num>
  <w:num w:numId="41" w16cid:durableId="678503228">
    <w:abstractNumId w:val="24"/>
  </w:num>
  <w:num w:numId="42" w16cid:durableId="667245471">
    <w:abstractNumId w:val="2"/>
  </w:num>
  <w:num w:numId="43" w16cid:durableId="597106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D6"/>
    <w:rsid w:val="00032E80"/>
    <w:rsid w:val="00C14BD6"/>
    <w:rsid w:val="00C3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00826-A4FA-4A37-A578-15CA8988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14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14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B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B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B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B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B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B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4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B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B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B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B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4BD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03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3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32E80"/>
    <w:rPr>
      <w:b/>
      <w:bCs/>
    </w:rPr>
  </w:style>
  <w:style w:type="character" w:customStyle="1" w:styleId="alt-text-img">
    <w:name w:val="alt-text-img"/>
    <w:basedOn w:val="a0"/>
    <w:rsid w:val="00032E80"/>
  </w:style>
  <w:style w:type="character" w:styleId="ae">
    <w:name w:val="Emphasis"/>
    <w:basedOn w:val="a0"/>
    <w:uiPriority w:val="20"/>
    <w:qFormat/>
    <w:rsid w:val="00032E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10791</Words>
  <Characters>61510</Characters>
  <Application>Microsoft Office Word</Application>
  <DocSecurity>0</DocSecurity>
  <Lines>512</Lines>
  <Paragraphs>144</Paragraphs>
  <ScaleCrop>false</ScaleCrop>
  <Company/>
  <LinksUpToDate>false</LinksUpToDate>
  <CharactersWithSpaces>72157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2025-09-04T07:15:00Z</dcterms:created>
  <dcterms:modified xsi:type="dcterms:W3CDTF">2025-09-04T07:15:00Z</dcterms:modified>
</cp:coreProperties>
</file>