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2C" w:rsidRPr="00264A2C" w:rsidRDefault="00264A2C" w:rsidP="00264A2C">
      <w:pPr>
        <w:pStyle w:val="a3"/>
        <w:jc w:val="center"/>
        <w:rPr>
          <w:color w:val="000000"/>
          <w:sz w:val="28"/>
          <w:szCs w:val="28"/>
        </w:rPr>
      </w:pPr>
      <w:r w:rsidRPr="00264A2C">
        <w:rPr>
          <w:rStyle w:val="a4"/>
          <w:color w:val="800080"/>
          <w:sz w:val="28"/>
          <w:szCs w:val="28"/>
        </w:rPr>
        <w:t>Педагогический совет</w:t>
      </w:r>
    </w:p>
    <w:p w:rsidR="00264A2C" w:rsidRPr="00264A2C" w:rsidRDefault="00264A2C" w:rsidP="00264A2C">
      <w:pPr>
        <w:pStyle w:val="a3"/>
        <w:rPr>
          <w:color w:val="000000"/>
          <w:sz w:val="28"/>
          <w:szCs w:val="28"/>
        </w:rPr>
      </w:pPr>
      <w:r w:rsidRPr="00264A2C">
        <w:rPr>
          <w:color w:val="000000"/>
          <w:sz w:val="28"/>
          <w:szCs w:val="28"/>
        </w:rPr>
        <w:t>Педагогический совет – коллективный орган управления школой, который решает вопросы, связанные с реализацией программы развития школы, рассматривает проблемы, подготовленные методическим советом школы, администрацией школы, несет коллективную ответственность за принятые решения.</w:t>
      </w:r>
    </w:p>
    <w:p w:rsidR="00264A2C" w:rsidRPr="00264A2C" w:rsidRDefault="00264A2C" w:rsidP="00264A2C">
      <w:pPr>
        <w:pStyle w:val="a3"/>
        <w:rPr>
          <w:color w:val="000000"/>
          <w:sz w:val="28"/>
          <w:szCs w:val="28"/>
        </w:rPr>
      </w:pPr>
      <w:r w:rsidRPr="00264A2C">
        <w:rPr>
          <w:rStyle w:val="a4"/>
          <w:color w:val="000000"/>
          <w:sz w:val="28"/>
          <w:szCs w:val="28"/>
        </w:rPr>
        <w:t>Компетенции:</w:t>
      </w:r>
    </w:p>
    <w:p w:rsidR="00264A2C" w:rsidRPr="00264A2C" w:rsidRDefault="00264A2C" w:rsidP="00264A2C">
      <w:pPr>
        <w:pStyle w:val="a3"/>
        <w:ind w:left="720"/>
        <w:rPr>
          <w:color w:val="000000"/>
          <w:sz w:val="28"/>
          <w:szCs w:val="28"/>
        </w:rPr>
      </w:pPr>
      <w:r w:rsidRPr="00264A2C">
        <w:rPr>
          <w:color w:val="000000"/>
          <w:sz w:val="28"/>
          <w:szCs w:val="28"/>
        </w:rPr>
        <w:t>·    Демократизация системы управления школой.</w:t>
      </w:r>
    </w:p>
    <w:p w:rsidR="00264A2C" w:rsidRPr="00264A2C" w:rsidRDefault="00264A2C" w:rsidP="00264A2C">
      <w:pPr>
        <w:pStyle w:val="a3"/>
        <w:ind w:left="720"/>
        <w:rPr>
          <w:color w:val="000000"/>
          <w:sz w:val="28"/>
          <w:szCs w:val="28"/>
        </w:rPr>
      </w:pPr>
      <w:r w:rsidRPr="00264A2C">
        <w:rPr>
          <w:color w:val="000000"/>
          <w:sz w:val="28"/>
          <w:szCs w:val="28"/>
        </w:rPr>
        <w:t xml:space="preserve">·    Диагностика состояния учебно-воспитательного процесса в школе, уровня профессиональной подготовки учителей, </w:t>
      </w:r>
      <w:proofErr w:type="spellStart"/>
      <w:r w:rsidRPr="00264A2C">
        <w:rPr>
          <w:color w:val="000000"/>
          <w:sz w:val="28"/>
          <w:szCs w:val="28"/>
        </w:rPr>
        <w:t>обученности</w:t>
      </w:r>
      <w:proofErr w:type="spellEnd"/>
      <w:r w:rsidRPr="00264A2C">
        <w:rPr>
          <w:color w:val="000000"/>
          <w:sz w:val="28"/>
          <w:szCs w:val="28"/>
        </w:rPr>
        <w:t>, воспитанности и развития учащихся школы.</w:t>
      </w:r>
    </w:p>
    <w:p w:rsidR="00264A2C" w:rsidRPr="00264A2C" w:rsidRDefault="00264A2C" w:rsidP="00264A2C">
      <w:pPr>
        <w:pStyle w:val="a3"/>
        <w:ind w:left="720"/>
        <w:rPr>
          <w:color w:val="000000"/>
          <w:sz w:val="28"/>
          <w:szCs w:val="28"/>
        </w:rPr>
      </w:pPr>
      <w:r w:rsidRPr="00264A2C">
        <w:rPr>
          <w:color w:val="000000"/>
          <w:sz w:val="28"/>
          <w:szCs w:val="28"/>
        </w:rPr>
        <w:t>·    Разработка, обсуждение и принятие программ, проектов и планов функционирования и развития образовательного учреждения, внедрение в практику достижений науки и передового педагогического опыта.</w:t>
      </w:r>
    </w:p>
    <w:p w:rsidR="00264A2C" w:rsidRPr="00264A2C" w:rsidRDefault="00264A2C" w:rsidP="00264A2C">
      <w:pPr>
        <w:pStyle w:val="a3"/>
        <w:ind w:left="720"/>
        <w:rPr>
          <w:color w:val="000000"/>
          <w:sz w:val="28"/>
          <w:szCs w:val="28"/>
        </w:rPr>
      </w:pPr>
      <w:r w:rsidRPr="00264A2C">
        <w:rPr>
          <w:color w:val="000000"/>
          <w:sz w:val="28"/>
          <w:szCs w:val="28"/>
        </w:rPr>
        <w:t>·    Подведение итогов работы школы по реализации указанных выше программ, планов, проектов.</w:t>
      </w:r>
    </w:p>
    <w:p w:rsidR="00264A2C" w:rsidRPr="00264A2C" w:rsidRDefault="00264A2C" w:rsidP="00264A2C">
      <w:pPr>
        <w:pStyle w:val="a3"/>
        <w:ind w:left="720"/>
        <w:rPr>
          <w:color w:val="000000"/>
          <w:sz w:val="28"/>
          <w:szCs w:val="28"/>
        </w:rPr>
      </w:pPr>
      <w:r w:rsidRPr="00264A2C">
        <w:rPr>
          <w:color w:val="000000"/>
          <w:sz w:val="28"/>
          <w:szCs w:val="28"/>
        </w:rPr>
        <w:t>·    Создание в школе микроклимата творческого сотрудничества в педагогическом процессе учителей, учащихся и родителей.</w:t>
      </w:r>
    </w:p>
    <w:p w:rsidR="00264A2C" w:rsidRPr="00264A2C" w:rsidRDefault="00264A2C" w:rsidP="00264A2C">
      <w:pPr>
        <w:pStyle w:val="a3"/>
        <w:ind w:left="720"/>
        <w:rPr>
          <w:color w:val="000000"/>
          <w:sz w:val="28"/>
          <w:szCs w:val="28"/>
        </w:rPr>
      </w:pPr>
      <w:r w:rsidRPr="00264A2C">
        <w:rPr>
          <w:color w:val="000000"/>
          <w:sz w:val="28"/>
          <w:szCs w:val="28"/>
        </w:rPr>
        <w:t>·    Принятие решений об утверждении учебных программ, создании кружков, студий, клубов и других объединений учащихся, переводе школьников, их допуске к итоговой аттестации и выдаче аттестатов, Рассмотрение вопросов поощрения педагогов.</w:t>
      </w:r>
    </w:p>
    <w:p w:rsidR="00264A2C" w:rsidRPr="00264A2C" w:rsidRDefault="00264A2C" w:rsidP="00264A2C">
      <w:pPr>
        <w:pStyle w:val="a3"/>
        <w:ind w:left="720"/>
        <w:rPr>
          <w:color w:val="000000"/>
          <w:sz w:val="28"/>
          <w:szCs w:val="28"/>
        </w:rPr>
      </w:pPr>
      <w:r w:rsidRPr="00264A2C">
        <w:rPr>
          <w:rStyle w:val="a4"/>
          <w:color w:val="000000"/>
          <w:sz w:val="28"/>
          <w:szCs w:val="28"/>
        </w:rPr>
        <w:t>Время заседаний педагогического совета -</w:t>
      </w:r>
      <w:r w:rsidRPr="00264A2C">
        <w:rPr>
          <w:rStyle w:val="apple-converted-space"/>
          <w:color w:val="000000"/>
          <w:sz w:val="28"/>
          <w:szCs w:val="28"/>
        </w:rPr>
        <w:t> </w:t>
      </w:r>
      <w:r w:rsidRPr="00264A2C">
        <w:rPr>
          <w:color w:val="000000"/>
          <w:sz w:val="28"/>
          <w:szCs w:val="28"/>
        </w:rPr>
        <w:t>в соответствии с планом работы</w:t>
      </w:r>
    </w:p>
    <w:p w:rsidR="00825545" w:rsidRDefault="00825545"/>
    <w:sectPr w:rsidR="00825545" w:rsidSect="0082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4A2C"/>
    <w:rsid w:val="00264A2C"/>
    <w:rsid w:val="0082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A2C"/>
    <w:rPr>
      <w:b/>
      <w:bCs/>
    </w:rPr>
  </w:style>
  <w:style w:type="character" w:customStyle="1" w:styleId="apple-converted-space">
    <w:name w:val="apple-converted-space"/>
    <w:basedOn w:val="a0"/>
    <w:rsid w:val="00264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2</cp:revision>
  <dcterms:created xsi:type="dcterms:W3CDTF">2015-01-11T10:37:00Z</dcterms:created>
  <dcterms:modified xsi:type="dcterms:W3CDTF">2015-01-11T10:38:00Z</dcterms:modified>
</cp:coreProperties>
</file>